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D1" w:rsidRPr="001476F1" w:rsidRDefault="00F168D1" w:rsidP="00F168D1">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F168D1" w:rsidRPr="001476F1" w:rsidRDefault="00F168D1" w:rsidP="00F168D1">
      <w:pPr>
        <w:jc w:val="both"/>
        <w:rPr>
          <w:rFonts w:ascii="Times New Roman" w:hAnsi="Times New Roman" w:cs="Times New Roman"/>
          <w:b/>
          <w:spacing w:val="-2"/>
          <w:sz w:val="20"/>
          <w:szCs w:val="20"/>
          <w:lang w:val="es-MX"/>
        </w:rPr>
      </w:pPr>
    </w:p>
    <w:p w:rsidR="00F168D1" w:rsidRDefault="00F168D1" w:rsidP="00F168D1">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F168D1" w:rsidRDefault="00F168D1" w:rsidP="00F168D1">
      <w:pPr>
        <w:jc w:val="center"/>
        <w:rPr>
          <w:rFonts w:ascii="Times New Roman" w:hAnsi="Times New Roman" w:cs="Times New Roman"/>
          <w:b/>
          <w:spacing w:val="-2"/>
          <w:sz w:val="20"/>
          <w:szCs w:val="20"/>
          <w:lang w:val="es-MX"/>
        </w:rPr>
      </w:pPr>
    </w:p>
    <w:p w:rsidR="00F168D1" w:rsidRDefault="00F168D1" w:rsidP="00F168D1">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F168D1" w:rsidRDefault="00F168D1" w:rsidP="00F168D1">
      <w:pPr>
        <w:jc w:val="center"/>
        <w:rPr>
          <w:rFonts w:ascii="Times New Roman" w:hAnsi="Times New Roman" w:cs="Times New Roman"/>
          <w:b/>
          <w:spacing w:val="-2"/>
          <w:sz w:val="20"/>
          <w:szCs w:val="20"/>
          <w:lang w:val="es-MX"/>
        </w:rPr>
      </w:pP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F168D1" w:rsidRPr="0065441A" w:rsidRDefault="00F168D1" w:rsidP="00F168D1">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F168D1" w:rsidRPr="00F168D1" w:rsidRDefault="00F168D1" w:rsidP="00F168D1">
      <w:pPr>
        <w:jc w:val="center"/>
        <w:rPr>
          <w:rFonts w:ascii="Times New Roman" w:eastAsia="Calibri" w:hAnsi="Times New Roman" w:cs="Times New Roman"/>
          <w:b/>
          <w:spacing w:val="-2"/>
          <w:sz w:val="20"/>
          <w:szCs w:val="20"/>
          <w:lang w:val="es-MX"/>
        </w:rPr>
      </w:pPr>
      <w:r w:rsidRPr="00F168D1">
        <w:rPr>
          <w:rFonts w:ascii="Times New Roman" w:eastAsia="Calibri" w:hAnsi="Times New Roman" w:cs="Times New Roman"/>
          <w:b/>
          <w:spacing w:val="-2"/>
          <w:sz w:val="20"/>
          <w:szCs w:val="20"/>
          <w:lang w:val="es-MX"/>
        </w:rPr>
        <w:t>EVALUACIÓN INTERNA 2017 PARA EL PROGRAMA SOCIAL “PROGRAMA DE APOYO A MUJERES VÍCTIMAS DE VIOLENCIA” EJECUTADO EN EL EJERCICIO 2016 POR LA DELEGACIÓN LA MAGDALENA CONTRERAS</w:t>
      </w:r>
    </w:p>
    <w:p w:rsidR="00F168D1" w:rsidRPr="00F168D1" w:rsidRDefault="00F168D1" w:rsidP="00F168D1">
      <w:pPr>
        <w:jc w:val="both"/>
        <w:rPr>
          <w:rFonts w:ascii="Times New Roman" w:eastAsia="Calibri" w:hAnsi="Times New Roman" w:cs="Times New Roman"/>
          <w:b/>
          <w:spacing w:val="-2"/>
          <w:sz w:val="20"/>
          <w:szCs w:val="20"/>
          <w:lang w:val="es-MX"/>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 Descripción del Programa Social</w:t>
      </w:r>
    </w:p>
    <w:p w:rsidR="00F168D1" w:rsidRPr="00F168D1" w:rsidRDefault="00F168D1" w:rsidP="00F168D1">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3132"/>
        <w:gridCol w:w="5814"/>
      </w:tblGrid>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Aspecto del Programa Social</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Descripción</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Nombre del programa en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“Programa de Apoyo a Mujeres Víctimas de Violencia”</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Año de creación</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2013</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Modificaciones más relevantes desde su creación y hasta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Se derivó en un programa independiente la atención a problemática de la violencia domestica e intrafamiliar hacia las mujeres, especificándose los requisitos y apoyos pertinentes.</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Problema central atendido por el Programa Social en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Violencia domestica e intrafamiliar hacia las mujeres.</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Objetivo General en 2016</w:t>
            </w:r>
          </w:p>
        </w:tc>
        <w:tc>
          <w:tcPr>
            <w:tcW w:w="6521"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Colaborar en la promoción y respeto de las mujeres a vivir libre de violencia en la Delegación de la Magdalena Contreras.</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Objetivos Específicos</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Brindar apoyo económico para contribuir a su empoderamiento de las mujeres víctimas de violencia en la Delegación, así como colaborar a su autonomía.</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Población Objetivo del Programa Social en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Mujeres habitantes de La Magdalena Contreras con situación de violencia doméstica y/o intrafamiliar</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.Área encargada de la operación del Programa Social en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Jefatura de Unidad de Equidad de Genero</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Transferencias económicas.</w:t>
            </w:r>
          </w:p>
        </w:tc>
      </w:tr>
      <w:tr w:rsidR="00F168D1" w:rsidRPr="00F168D1" w:rsidTr="009E5BF1">
        <w:trPr>
          <w:trHeight w:val="198"/>
        </w:trPr>
        <w:tc>
          <w:tcPr>
            <w:tcW w:w="3402" w:type="dxa"/>
            <w:vMerge w:val="restart"/>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lastRenderedPageBreak/>
              <w:t>Alineación con el Programa General de Desarrollo del Distrito Federal 2013-2018</w:t>
            </w:r>
          </w:p>
        </w:tc>
        <w:tc>
          <w:tcPr>
            <w:tcW w:w="6521" w:type="dxa"/>
            <w:tcBorders>
              <w:bottom w:val="nil"/>
            </w:tcBorders>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lang w:val="es-MX"/>
              </w:rPr>
              <w:t>Eje 1.</w:t>
            </w:r>
          </w:p>
        </w:tc>
      </w:tr>
      <w:tr w:rsidR="00F168D1" w:rsidRPr="00F168D1" w:rsidTr="009E5BF1">
        <w:trPr>
          <w:trHeight w:val="198"/>
        </w:trPr>
        <w:tc>
          <w:tcPr>
            <w:tcW w:w="3402" w:type="dxa"/>
            <w:vMerge/>
            <w:vAlign w:val="center"/>
          </w:tcPr>
          <w:p w:rsidR="00F168D1" w:rsidRPr="00F168D1" w:rsidRDefault="00F168D1" w:rsidP="00F168D1">
            <w:pPr>
              <w:rPr>
                <w:rFonts w:ascii="Times New Roman" w:hAnsi="Times New Roman" w:cs="Times New Roman"/>
                <w:b/>
                <w:sz w:val="20"/>
                <w:szCs w:val="20"/>
              </w:rPr>
            </w:pPr>
          </w:p>
        </w:tc>
        <w:tc>
          <w:tcPr>
            <w:tcW w:w="6521" w:type="dxa"/>
            <w:tcBorders>
              <w:top w:val="nil"/>
              <w:bottom w:val="nil"/>
            </w:tcBorders>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Área De Oportunidad 5.</w:t>
            </w:r>
          </w:p>
        </w:tc>
      </w:tr>
      <w:tr w:rsidR="00F168D1" w:rsidRPr="00F168D1" w:rsidTr="009E5BF1">
        <w:trPr>
          <w:trHeight w:val="198"/>
        </w:trPr>
        <w:tc>
          <w:tcPr>
            <w:tcW w:w="3402" w:type="dxa"/>
            <w:vMerge/>
            <w:vAlign w:val="center"/>
          </w:tcPr>
          <w:p w:rsidR="00F168D1" w:rsidRPr="00F168D1" w:rsidRDefault="00F168D1" w:rsidP="00F168D1">
            <w:pPr>
              <w:rPr>
                <w:rFonts w:ascii="Times New Roman" w:hAnsi="Times New Roman" w:cs="Times New Roman"/>
                <w:b/>
                <w:sz w:val="20"/>
                <w:szCs w:val="20"/>
              </w:rPr>
            </w:pPr>
          </w:p>
        </w:tc>
        <w:tc>
          <w:tcPr>
            <w:tcW w:w="6521" w:type="dxa"/>
            <w:tcBorders>
              <w:top w:val="nil"/>
              <w:bottom w:val="nil"/>
            </w:tcBorders>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Objetivo 2.</w:t>
            </w:r>
          </w:p>
        </w:tc>
      </w:tr>
      <w:tr w:rsidR="00F168D1" w:rsidRPr="00F168D1" w:rsidTr="009E5BF1">
        <w:trPr>
          <w:trHeight w:val="198"/>
        </w:trPr>
        <w:tc>
          <w:tcPr>
            <w:tcW w:w="3402" w:type="dxa"/>
            <w:vMerge/>
            <w:vAlign w:val="center"/>
          </w:tcPr>
          <w:p w:rsidR="00F168D1" w:rsidRPr="00F168D1" w:rsidRDefault="00F168D1" w:rsidP="00F168D1">
            <w:pPr>
              <w:rPr>
                <w:rFonts w:ascii="Times New Roman" w:hAnsi="Times New Roman" w:cs="Times New Roman"/>
                <w:b/>
                <w:sz w:val="20"/>
                <w:szCs w:val="20"/>
              </w:rPr>
            </w:pPr>
          </w:p>
        </w:tc>
        <w:tc>
          <w:tcPr>
            <w:tcW w:w="6521" w:type="dxa"/>
            <w:tcBorders>
              <w:top w:val="nil"/>
              <w:bottom w:val="nil"/>
            </w:tcBorders>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Meta 1.</w:t>
            </w:r>
          </w:p>
        </w:tc>
      </w:tr>
      <w:tr w:rsidR="00F168D1" w:rsidRPr="00F168D1" w:rsidTr="009E5BF1">
        <w:trPr>
          <w:trHeight w:val="198"/>
        </w:trPr>
        <w:tc>
          <w:tcPr>
            <w:tcW w:w="3402" w:type="dxa"/>
            <w:vMerge/>
            <w:vAlign w:val="center"/>
          </w:tcPr>
          <w:p w:rsidR="00F168D1" w:rsidRPr="00F168D1" w:rsidRDefault="00F168D1" w:rsidP="00F168D1">
            <w:pPr>
              <w:rPr>
                <w:rFonts w:ascii="Times New Roman" w:hAnsi="Times New Roman" w:cs="Times New Roman"/>
                <w:b/>
                <w:sz w:val="20"/>
                <w:szCs w:val="20"/>
              </w:rPr>
            </w:pPr>
          </w:p>
        </w:tc>
        <w:tc>
          <w:tcPr>
            <w:tcW w:w="6521" w:type="dxa"/>
            <w:tcBorders>
              <w:top w:val="nil"/>
            </w:tcBorders>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Línea De Acción 1.</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Alineación con Programas Sectoriales, Especiales, Institucionales o Delegacionales (según sea el caso)</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lang w:val="es-MX"/>
              </w:rPr>
              <w:t>Programa General de Desarrollo del Distrito Federal 2013-2018 Área De Oportunidad: Violencia Objetivo 1.</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Presupuesto del Programa Social en 2016</w:t>
            </w:r>
          </w:p>
        </w:tc>
        <w:tc>
          <w:tcPr>
            <w:tcW w:w="6521"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$480,000.00 (cuatrocientos ochenta mil pesos)</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Cobertura Geográfica del Programa Social en 2016</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Demarcación territorial de la Delegación La Magdalena Contreras.</w:t>
            </w:r>
          </w:p>
        </w:tc>
      </w:tr>
      <w:tr w:rsidR="00F168D1" w:rsidRPr="00F168D1" w:rsidTr="009E5BF1">
        <w:trPr>
          <w:trHeight w:val="198"/>
        </w:trPr>
        <w:tc>
          <w:tcPr>
            <w:tcW w:w="340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sz w:val="20"/>
                <w:szCs w:val="20"/>
              </w:rPr>
              <w:t>Se integró el programa como una vertiente al Programa Apoyo para Mujeres.</w:t>
            </w:r>
          </w:p>
        </w:tc>
      </w:tr>
    </w:tbl>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 Metodología de la Evaluación Interna 2017</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II.1. Área Encargada de la Evaluación Interna</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F168D1" w:rsidRPr="00F168D1" w:rsidRDefault="00F168D1" w:rsidP="00F168D1">
      <w:pPr>
        <w:rPr>
          <w:rFonts w:ascii="Times New Roman" w:eastAsia="Calibri" w:hAnsi="Times New Roman" w:cs="Times New Roman"/>
          <w:sz w:val="20"/>
          <w:szCs w:val="20"/>
          <w:lang w:val="es-MX"/>
        </w:rPr>
      </w:pPr>
    </w:p>
    <w:tbl>
      <w:tblPr>
        <w:tblStyle w:val="TableNormal"/>
        <w:tblW w:w="9923" w:type="dxa"/>
        <w:tblInd w:w="6" w:type="dxa"/>
        <w:tblLayout w:type="fixed"/>
        <w:tblLook w:val="01E0"/>
      </w:tblPr>
      <w:tblGrid>
        <w:gridCol w:w="1020"/>
        <w:gridCol w:w="965"/>
        <w:gridCol w:w="649"/>
        <w:gridCol w:w="2242"/>
        <w:gridCol w:w="1220"/>
        <w:gridCol w:w="2208"/>
        <w:gridCol w:w="1619"/>
      </w:tblGrid>
      <w:tr w:rsidR="00F168D1" w:rsidRPr="00F168D1"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Pues</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o</w:t>
            </w:r>
          </w:p>
        </w:tc>
        <w:tc>
          <w:tcPr>
            <w:tcW w:w="96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Género</w:t>
            </w:r>
          </w:p>
        </w:tc>
        <w:tc>
          <w:tcPr>
            <w:tcW w:w="649" w:type="dxa"/>
            <w:tcBorders>
              <w:top w:val="single" w:sz="5" w:space="0" w:color="000000"/>
              <w:left w:val="single" w:sz="5" w:space="0" w:color="000000"/>
              <w:bottom w:val="single" w:sz="5" w:space="0" w:color="000000"/>
              <w:right w:val="single" w:sz="10"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Edad</w:t>
            </w:r>
          </w:p>
        </w:tc>
        <w:tc>
          <w:tcPr>
            <w:tcW w:w="2242" w:type="dxa"/>
            <w:tcBorders>
              <w:top w:val="single" w:sz="5" w:space="0" w:color="000000"/>
              <w:left w:val="single" w:sz="10"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For</w:t>
            </w:r>
            <w:r w:rsidRPr="00F168D1">
              <w:rPr>
                <w:rFonts w:ascii="Times New Roman" w:eastAsia="Times New Roman" w:hAnsi="Times New Roman" w:cs="Times New Roman"/>
                <w:b/>
                <w:bCs/>
                <w:spacing w:val="-1"/>
                <w:sz w:val="20"/>
                <w:szCs w:val="20"/>
                <w:lang w:val="es-MX"/>
              </w:rPr>
              <w:t>m</w:t>
            </w:r>
            <w:r w:rsidRPr="00F168D1">
              <w:rPr>
                <w:rFonts w:ascii="Times New Roman" w:eastAsia="Times New Roman" w:hAnsi="Times New Roman" w:cs="Times New Roman"/>
                <w:b/>
                <w:bCs/>
                <w:sz w:val="20"/>
                <w:szCs w:val="20"/>
                <w:lang w:val="es-MX"/>
              </w:rPr>
              <w:t>ación p</w:t>
            </w:r>
            <w:r w:rsidRPr="00F168D1">
              <w:rPr>
                <w:rFonts w:ascii="Times New Roman" w:eastAsia="Times New Roman" w:hAnsi="Times New Roman" w:cs="Times New Roman"/>
                <w:b/>
                <w:bCs/>
                <w:spacing w:val="-2"/>
                <w:sz w:val="20"/>
                <w:szCs w:val="20"/>
                <w:lang w:val="es-MX"/>
              </w:rPr>
              <w:t>r</w:t>
            </w:r>
            <w:r w:rsidRPr="00F168D1">
              <w:rPr>
                <w:rFonts w:ascii="Times New Roman" w:eastAsia="Times New Roman" w:hAnsi="Times New Roman" w:cs="Times New Roman"/>
                <w:b/>
                <w:bCs/>
                <w:sz w:val="20"/>
                <w:szCs w:val="20"/>
                <w:lang w:val="es-MX"/>
              </w:rPr>
              <w:t>ofes</w:t>
            </w:r>
            <w:r w:rsidRPr="00F168D1">
              <w:rPr>
                <w:rFonts w:ascii="Times New Roman" w:eastAsia="Times New Roman" w:hAnsi="Times New Roman" w:cs="Times New Roman"/>
                <w:b/>
                <w:bCs/>
                <w:spacing w:val="-2"/>
                <w:sz w:val="20"/>
                <w:szCs w:val="20"/>
                <w:lang w:val="es-MX"/>
              </w:rPr>
              <w:t>i</w:t>
            </w:r>
            <w:r w:rsidRPr="00F168D1">
              <w:rPr>
                <w:rFonts w:ascii="Times New Roman" w:eastAsia="Times New Roman" w:hAnsi="Times New Roman" w:cs="Times New Roman"/>
                <w:b/>
                <w:bCs/>
                <w:sz w:val="20"/>
                <w:szCs w:val="20"/>
                <w:lang w:val="es-MX"/>
              </w:rPr>
              <w:t>onal</w:t>
            </w:r>
          </w:p>
        </w:tc>
        <w:tc>
          <w:tcPr>
            <w:tcW w:w="122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Funci</w:t>
            </w:r>
            <w:r w:rsidRPr="00F168D1">
              <w:rPr>
                <w:rFonts w:ascii="Times New Roman" w:eastAsia="Times New Roman" w:hAnsi="Times New Roman" w:cs="Times New Roman"/>
                <w:b/>
                <w:bCs/>
                <w:spacing w:val="-1"/>
                <w:sz w:val="20"/>
                <w:szCs w:val="20"/>
                <w:lang w:val="es-MX"/>
              </w:rPr>
              <w:t>o</w:t>
            </w:r>
            <w:r w:rsidRPr="00F168D1">
              <w:rPr>
                <w:rFonts w:ascii="Times New Roman" w:eastAsia="Times New Roman" w:hAnsi="Times New Roman" w:cs="Times New Roman"/>
                <w:b/>
                <w:bCs/>
                <w:sz w:val="20"/>
                <w:szCs w:val="20"/>
                <w:lang w:val="es-MX"/>
              </w:rPr>
              <w:t>nes</w:t>
            </w:r>
          </w:p>
        </w:tc>
        <w:tc>
          <w:tcPr>
            <w:tcW w:w="220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b/>
                <w:bCs/>
                <w:sz w:val="20"/>
                <w:szCs w:val="20"/>
                <w:lang w:val="es-MX"/>
              </w:rPr>
              <w:t>Experi</w:t>
            </w:r>
            <w:r w:rsidRPr="00F168D1">
              <w:rPr>
                <w:rFonts w:ascii="Times New Roman" w:eastAsia="Times New Roman" w:hAnsi="Times New Roman" w:cs="Times New Roman"/>
                <w:b/>
                <w:bCs/>
                <w:spacing w:val="-1"/>
                <w:sz w:val="20"/>
                <w:szCs w:val="20"/>
                <w:lang w:val="es-MX"/>
              </w:rPr>
              <w:t>e</w:t>
            </w:r>
            <w:r w:rsidRPr="00F168D1">
              <w:rPr>
                <w:rFonts w:ascii="Times New Roman" w:eastAsia="Times New Roman" w:hAnsi="Times New Roman" w:cs="Times New Roman"/>
                <w:b/>
                <w:bCs/>
                <w:sz w:val="20"/>
                <w:szCs w:val="20"/>
                <w:lang w:val="es-MX"/>
              </w:rPr>
              <w:t>ncia</w:t>
            </w:r>
            <w:r w:rsidRPr="00F168D1">
              <w:rPr>
                <w:rFonts w:ascii="Times New Roman" w:eastAsia="Times New Roman" w:hAnsi="Times New Roman" w:cs="Times New Roman"/>
                <w:b/>
                <w:bCs/>
                <w:spacing w:val="-1"/>
                <w:sz w:val="20"/>
                <w:szCs w:val="20"/>
                <w:lang w:val="es-MX"/>
              </w:rPr>
              <w:t>e</w:t>
            </w:r>
            <w:r w:rsidRPr="00F168D1">
              <w:rPr>
                <w:rFonts w:ascii="Times New Roman" w:eastAsia="Times New Roman" w:hAnsi="Times New Roman" w:cs="Times New Roman"/>
                <w:b/>
                <w:bCs/>
                <w:sz w:val="20"/>
                <w:szCs w:val="20"/>
                <w:lang w:val="es-MX"/>
              </w:rPr>
              <w:t>n</w:t>
            </w:r>
            <w:proofErr w:type="spellEnd"/>
            <w:r w:rsidRPr="00F168D1">
              <w:rPr>
                <w:rFonts w:ascii="Times New Roman" w:eastAsia="Times New Roman" w:hAnsi="Times New Roman" w:cs="Times New Roman"/>
                <w:b/>
                <w:bCs/>
                <w:sz w:val="20"/>
                <w:szCs w:val="20"/>
                <w:lang w:val="es-MX"/>
              </w:rPr>
              <w:t xml:space="preserve"> M&amp;E(1)</w:t>
            </w:r>
          </w:p>
        </w:tc>
        <w:tc>
          <w:tcPr>
            <w:tcW w:w="1619"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b/>
                <w:bCs/>
                <w:sz w:val="20"/>
                <w:szCs w:val="20"/>
                <w:lang w:val="es-MX"/>
              </w:rPr>
              <w:t>Exclus</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voM</w:t>
            </w:r>
            <w:r w:rsidRPr="00F168D1">
              <w:rPr>
                <w:rFonts w:ascii="Times New Roman" w:eastAsia="Times New Roman" w:hAnsi="Times New Roman" w:cs="Times New Roman"/>
                <w:b/>
                <w:bCs/>
                <w:spacing w:val="-1"/>
                <w:sz w:val="20"/>
                <w:szCs w:val="20"/>
                <w:lang w:val="es-MX"/>
              </w:rPr>
              <w:t>&amp;</w:t>
            </w:r>
            <w:r w:rsidRPr="00F168D1">
              <w:rPr>
                <w:rFonts w:ascii="Times New Roman" w:eastAsia="Times New Roman" w:hAnsi="Times New Roman" w:cs="Times New Roman"/>
                <w:b/>
                <w:bCs/>
                <w:sz w:val="20"/>
                <w:szCs w:val="20"/>
                <w:lang w:val="es-MX"/>
              </w:rPr>
              <w:t>E</w:t>
            </w:r>
            <w:proofErr w:type="spellEnd"/>
            <w:r w:rsidRPr="00F168D1">
              <w:rPr>
                <w:rFonts w:ascii="Times New Roman" w:eastAsia="Times New Roman" w:hAnsi="Times New Roman" w:cs="Times New Roman"/>
                <w:b/>
                <w:bCs/>
                <w:sz w:val="20"/>
                <w:szCs w:val="20"/>
                <w:lang w:val="es-MX"/>
              </w:rPr>
              <w:t>(2)</w:t>
            </w:r>
          </w:p>
        </w:tc>
      </w:tr>
      <w:tr w:rsidR="00F168D1" w:rsidRPr="00F168D1"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Jefe de Oficina</w:t>
            </w:r>
          </w:p>
        </w:tc>
        <w:tc>
          <w:tcPr>
            <w:tcW w:w="96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Masculino</w:t>
            </w:r>
          </w:p>
        </w:tc>
        <w:tc>
          <w:tcPr>
            <w:tcW w:w="649" w:type="dxa"/>
            <w:tcBorders>
              <w:top w:val="single" w:sz="5" w:space="0" w:color="000000"/>
              <w:left w:val="single" w:sz="5" w:space="0" w:color="000000"/>
              <w:bottom w:val="single" w:sz="5" w:space="0" w:color="000000"/>
              <w:right w:val="single" w:sz="10"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41</w:t>
            </w:r>
          </w:p>
        </w:tc>
        <w:tc>
          <w:tcPr>
            <w:tcW w:w="2242" w:type="dxa"/>
            <w:tcBorders>
              <w:top w:val="single" w:sz="5" w:space="0" w:color="000000"/>
              <w:left w:val="single" w:sz="10"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Licenciatura en Administración Pública</w:t>
            </w:r>
          </w:p>
        </w:tc>
        <w:tc>
          <w:tcPr>
            <w:tcW w:w="122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Asesor administrativo</w:t>
            </w:r>
          </w:p>
        </w:tc>
        <w:tc>
          <w:tcPr>
            <w:tcW w:w="220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4 años</w:t>
            </w:r>
          </w:p>
        </w:tc>
        <w:tc>
          <w:tcPr>
            <w:tcW w:w="1619"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Exclusivo</w:t>
            </w:r>
          </w:p>
        </w:tc>
      </w:tr>
    </w:tbl>
    <w:p w:rsidR="00F168D1" w:rsidRPr="00F168D1" w:rsidRDefault="00F168D1" w:rsidP="00F168D1">
      <w:pPr>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II.2. Metodología de la Evaluación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b/>
          <w:sz w:val="20"/>
          <w:szCs w:val="20"/>
        </w:rPr>
        <w:t>Ruta crítica de la integración del informe de la evaluación del Programa Social</w:t>
      </w:r>
      <w:r w:rsidRPr="00F168D1">
        <w:rPr>
          <w:rFonts w:ascii="Times New Roman" w:eastAsia="Calibri" w:hAnsi="Times New Roman" w:cs="Times New Roman"/>
          <w:sz w:val="20"/>
          <w:szCs w:val="20"/>
        </w:rPr>
        <w:t>.</w:t>
      </w:r>
    </w:p>
    <w:p w:rsidR="00F168D1" w:rsidRPr="00F168D1" w:rsidRDefault="00F168D1" w:rsidP="00F168D1">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F168D1" w:rsidRPr="00F168D1" w:rsidTr="009E5BF1">
        <w:trPr>
          <w:trHeight w:val="198"/>
        </w:trPr>
        <w:tc>
          <w:tcPr>
            <w:tcW w:w="3858" w:type="dxa"/>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Apar</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ado de</w:t>
            </w:r>
            <w:r w:rsidRPr="00F168D1">
              <w:rPr>
                <w:rFonts w:ascii="Times New Roman" w:eastAsia="Times New Roman" w:hAnsi="Times New Roman" w:cs="Times New Roman"/>
                <w:b/>
                <w:bCs/>
                <w:spacing w:val="-2"/>
                <w:sz w:val="20"/>
                <w:szCs w:val="20"/>
                <w:lang w:val="es-MX"/>
              </w:rPr>
              <w:t xml:space="preserve"> l</w:t>
            </w:r>
            <w:r w:rsidRPr="00F168D1">
              <w:rPr>
                <w:rFonts w:ascii="Times New Roman" w:eastAsia="Times New Roman" w:hAnsi="Times New Roman" w:cs="Times New Roman"/>
                <w:b/>
                <w:bCs/>
                <w:sz w:val="20"/>
                <w:szCs w:val="20"/>
                <w:lang w:val="es-MX"/>
              </w:rPr>
              <w:t xml:space="preserve">a </w:t>
            </w:r>
            <w:r w:rsidRPr="00F168D1">
              <w:rPr>
                <w:rFonts w:ascii="Times New Roman" w:eastAsia="Times New Roman" w:hAnsi="Times New Roman" w:cs="Times New Roman"/>
                <w:b/>
                <w:bCs/>
                <w:spacing w:val="-2"/>
                <w:sz w:val="20"/>
                <w:szCs w:val="20"/>
                <w:lang w:val="es-MX"/>
              </w:rPr>
              <w:t>E</w:t>
            </w:r>
            <w:r w:rsidRPr="00F168D1">
              <w:rPr>
                <w:rFonts w:ascii="Times New Roman" w:eastAsia="Times New Roman" w:hAnsi="Times New Roman" w:cs="Times New Roman"/>
                <w:b/>
                <w:bCs/>
                <w:sz w:val="20"/>
                <w:szCs w:val="20"/>
                <w:lang w:val="es-MX"/>
              </w:rPr>
              <w:t>v</w:t>
            </w:r>
            <w:r w:rsidRPr="00F168D1">
              <w:rPr>
                <w:rFonts w:ascii="Times New Roman" w:eastAsia="Times New Roman" w:hAnsi="Times New Roman" w:cs="Times New Roman"/>
                <w:b/>
                <w:bCs/>
                <w:spacing w:val="1"/>
                <w:sz w:val="20"/>
                <w:szCs w:val="20"/>
                <w:lang w:val="es-MX"/>
              </w:rPr>
              <w:t>a</w:t>
            </w:r>
            <w:r w:rsidRPr="00F168D1">
              <w:rPr>
                <w:rFonts w:ascii="Times New Roman" w:eastAsia="Times New Roman" w:hAnsi="Times New Roman" w:cs="Times New Roman"/>
                <w:b/>
                <w:bCs/>
                <w:sz w:val="20"/>
                <w:szCs w:val="20"/>
                <w:lang w:val="es-MX"/>
              </w:rPr>
              <w:t>l</w:t>
            </w:r>
            <w:r w:rsidRPr="00F168D1">
              <w:rPr>
                <w:rFonts w:ascii="Times New Roman" w:eastAsia="Times New Roman" w:hAnsi="Times New Roman" w:cs="Times New Roman"/>
                <w:b/>
                <w:bCs/>
                <w:spacing w:val="-2"/>
                <w:sz w:val="20"/>
                <w:szCs w:val="20"/>
                <w:lang w:val="es-MX"/>
              </w:rPr>
              <w:t>u</w:t>
            </w:r>
            <w:r w:rsidRPr="00F168D1">
              <w:rPr>
                <w:rFonts w:ascii="Times New Roman" w:eastAsia="Times New Roman" w:hAnsi="Times New Roman" w:cs="Times New Roman"/>
                <w:b/>
                <w:bCs/>
                <w:sz w:val="20"/>
                <w:szCs w:val="20"/>
                <w:lang w:val="es-MX"/>
              </w:rPr>
              <w:t>aci</w:t>
            </w:r>
            <w:r w:rsidRPr="00F168D1">
              <w:rPr>
                <w:rFonts w:ascii="Times New Roman" w:eastAsia="Times New Roman" w:hAnsi="Times New Roman" w:cs="Times New Roman"/>
                <w:b/>
                <w:bCs/>
                <w:spacing w:val="-1"/>
                <w:sz w:val="20"/>
                <w:szCs w:val="20"/>
                <w:lang w:val="es-MX"/>
              </w:rPr>
              <w:t>ó</w:t>
            </w:r>
            <w:r w:rsidRPr="00F168D1">
              <w:rPr>
                <w:rFonts w:ascii="Times New Roman" w:eastAsia="Times New Roman" w:hAnsi="Times New Roman" w:cs="Times New Roman"/>
                <w:b/>
                <w:bCs/>
                <w:sz w:val="20"/>
                <w:szCs w:val="20"/>
                <w:lang w:val="es-MX"/>
              </w:rPr>
              <w:t>n</w:t>
            </w:r>
          </w:p>
        </w:tc>
        <w:tc>
          <w:tcPr>
            <w:tcW w:w="3273" w:type="dxa"/>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Per</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 xml:space="preserve">odo </w:t>
            </w:r>
            <w:proofErr w:type="spellStart"/>
            <w:r w:rsidRPr="00F168D1">
              <w:rPr>
                <w:rFonts w:ascii="Times New Roman" w:eastAsia="Times New Roman" w:hAnsi="Times New Roman" w:cs="Times New Roman"/>
                <w:b/>
                <w:bCs/>
                <w:sz w:val="20"/>
                <w:szCs w:val="20"/>
                <w:lang w:val="es-MX"/>
              </w:rPr>
              <w:t>dea</w:t>
            </w:r>
            <w:r w:rsidRPr="00F168D1">
              <w:rPr>
                <w:rFonts w:ascii="Times New Roman" w:eastAsia="Times New Roman" w:hAnsi="Times New Roman" w:cs="Times New Roman"/>
                <w:b/>
                <w:bCs/>
                <w:spacing w:val="-2"/>
                <w:sz w:val="20"/>
                <w:szCs w:val="20"/>
                <w:lang w:val="es-MX"/>
              </w:rPr>
              <w:t>n</w:t>
            </w:r>
            <w:r w:rsidRPr="00F168D1">
              <w:rPr>
                <w:rFonts w:ascii="Times New Roman" w:eastAsia="Times New Roman" w:hAnsi="Times New Roman" w:cs="Times New Roman"/>
                <w:b/>
                <w:bCs/>
                <w:sz w:val="20"/>
                <w:szCs w:val="20"/>
                <w:lang w:val="es-MX"/>
              </w:rPr>
              <w:t>ális</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s</w:t>
            </w:r>
            <w:proofErr w:type="spellEnd"/>
          </w:p>
        </w:tc>
      </w:tr>
      <w:tr w:rsidR="00F168D1" w:rsidRPr="00F168D1" w:rsidTr="009E5BF1">
        <w:tblPrEx>
          <w:tblLook w:val="04A0"/>
        </w:tblPrEx>
        <w:trPr>
          <w:trHeight w:val="198"/>
        </w:trPr>
        <w:tc>
          <w:tcPr>
            <w:tcW w:w="3858"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Recopilación de datos</w:t>
            </w:r>
          </w:p>
        </w:tc>
        <w:tc>
          <w:tcPr>
            <w:tcW w:w="3273"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10 días</w:t>
            </w:r>
          </w:p>
        </w:tc>
      </w:tr>
      <w:tr w:rsidR="00F168D1" w:rsidRPr="00F168D1" w:rsidTr="009E5BF1">
        <w:tblPrEx>
          <w:tblLook w:val="04A0"/>
        </w:tblPrEx>
        <w:trPr>
          <w:trHeight w:val="198"/>
        </w:trPr>
        <w:tc>
          <w:tcPr>
            <w:tcW w:w="3858"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Sistematización de la información</w:t>
            </w:r>
          </w:p>
        </w:tc>
        <w:tc>
          <w:tcPr>
            <w:tcW w:w="3273"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10 días</w:t>
            </w:r>
          </w:p>
        </w:tc>
      </w:tr>
      <w:tr w:rsidR="00F168D1" w:rsidRPr="00F168D1" w:rsidTr="009E5BF1">
        <w:tblPrEx>
          <w:tblLook w:val="04A0"/>
        </w:tblPrEx>
        <w:trPr>
          <w:trHeight w:val="198"/>
        </w:trPr>
        <w:tc>
          <w:tcPr>
            <w:tcW w:w="3858"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Análisis de datos</w:t>
            </w:r>
          </w:p>
        </w:tc>
        <w:tc>
          <w:tcPr>
            <w:tcW w:w="3273"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10 días</w:t>
            </w:r>
          </w:p>
        </w:tc>
      </w:tr>
      <w:tr w:rsidR="00F168D1" w:rsidRPr="00F168D1" w:rsidTr="009E5BF1">
        <w:tblPrEx>
          <w:tblLook w:val="04A0"/>
        </w:tblPrEx>
        <w:trPr>
          <w:trHeight w:val="198"/>
        </w:trPr>
        <w:tc>
          <w:tcPr>
            <w:tcW w:w="3858"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Informe final</w:t>
            </w:r>
          </w:p>
        </w:tc>
        <w:tc>
          <w:tcPr>
            <w:tcW w:w="3273"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10 días</w:t>
            </w:r>
          </w:p>
        </w:tc>
      </w:tr>
      <w:tr w:rsidR="00F168D1" w:rsidRPr="00F168D1" w:rsidTr="009E5BF1">
        <w:tblPrEx>
          <w:tblLook w:val="04A0"/>
        </w:tblPrEx>
        <w:trPr>
          <w:trHeight w:val="198"/>
        </w:trPr>
        <w:tc>
          <w:tcPr>
            <w:tcW w:w="3858"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Publicación de la Evaluación</w:t>
            </w:r>
          </w:p>
        </w:tc>
        <w:tc>
          <w:tcPr>
            <w:tcW w:w="3273" w:type="dxa"/>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15 días</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II.3. Fuentes de Información de la Evaluación</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En esta segunda etapa de la evaluación se realizará un análisis de gabinete y de campo; además de proyectar el levantamiento de información de campo para la construcción del panel que dará seguimiento al </w:t>
      </w:r>
      <w:r w:rsidRPr="00F168D1">
        <w:rPr>
          <w:rFonts w:ascii="Times New Roman" w:eastAsia="Calibri" w:hAnsi="Times New Roman" w:cs="Times New Roman"/>
          <w:sz w:val="20"/>
          <w:szCs w:val="20"/>
          <w:lang w:val="es-MX"/>
        </w:rPr>
        <w:lastRenderedPageBreak/>
        <w:t>levantamiento inicial realizado en 2016; cuyo análisis formará parte de la última etapa de la Evaluación Interna Integral a realizarse en 2018.</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b/>
          <w:sz w:val="20"/>
          <w:szCs w:val="20"/>
          <w:lang w:val="es-MX"/>
        </w:rPr>
      </w:pPr>
      <w:r w:rsidRPr="00F168D1">
        <w:rPr>
          <w:rFonts w:ascii="Times New Roman" w:eastAsia="Calibri" w:hAnsi="Times New Roman" w:cs="Times New Roman"/>
          <w:b/>
          <w:sz w:val="20"/>
          <w:szCs w:val="20"/>
          <w:lang w:val="es-MX"/>
        </w:rPr>
        <w:t>II.3.1. Información de Gabinete</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 Constitución Política de los Estados Unidos </w:t>
      </w:r>
      <w:proofErr w:type="gramStart"/>
      <w:r w:rsidRPr="00F168D1">
        <w:rPr>
          <w:rFonts w:ascii="Times New Roman" w:eastAsia="Calibri" w:hAnsi="Times New Roman" w:cs="Times New Roman"/>
          <w:sz w:val="20"/>
          <w:szCs w:val="20"/>
          <w:lang w:val="es-MX"/>
        </w:rPr>
        <w:t>Mexicanos</w:t>
      </w:r>
      <w:proofErr w:type="gramEnd"/>
      <w:r w:rsidRPr="00F168D1">
        <w:rPr>
          <w:rFonts w:ascii="Times New Roman" w:eastAsia="Calibri" w:hAnsi="Times New Roman" w:cs="Times New Roman"/>
          <w:sz w:val="20"/>
          <w:szCs w:val="20"/>
          <w:lang w:val="es-MX"/>
        </w:rPr>
        <w:t>.</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Plan Nacional de Desarrollo 2013- 2018, del Gobierno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Programa General de Desarrollo del Distrito Federal 2013-2018.</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Programa Sectorial de Educación y Cultura 2013-2018</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Ley de Educación del Distrito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Ley de Planeación del Desarrollo del Distrito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Ley de Desarrollo Social para el Distrito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Reglamento de la Ley de Desarrollo Social para el Distrito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Estatuto Orgánico del Consejo de Evaluación del Desarrollo Social del Distrito Federal.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Aviso por el cual se modifican las Reglas de Operación del Programa Social “Programa de Apoyo a Mujeres Víctimas de Violencia” para el Ejercicio Fiscal 2016 a cargo de la Dirección General De Desarrollo Social de la Delegación La Magdalena Contreras (G.O.C.M. 01/08/2016)</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Lineamientos para la Evaluación Interna 2017 de los Programas Sociales de la Ciudad de México. (G.O.C.M. 10/04/2017)</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Censo de Población y Vivienda 2010 del Instituto Nacional de Estadística y Geografía (INEGI).</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Encuesta Intercensal 2015 del Instituto Nacional de Estadística y Geografía (INEGI).</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Encuesta Nacional sobre la Dinámica de las Relaciones en los Hogares - ENDIREH 2011 (INEGI).</w:t>
      </w:r>
    </w:p>
    <w:p w:rsidR="00F168D1" w:rsidRPr="00F168D1" w:rsidRDefault="00F168D1" w:rsidP="00F168D1">
      <w:pPr>
        <w:jc w:val="both"/>
        <w:rPr>
          <w:rFonts w:ascii="Times New Roman" w:eastAsia="Calibri" w:hAnsi="Times New Roman" w:cs="Times New Roman"/>
          <w:b/>
          <w:sz w:val="20"/>
          <w:szCs w:val="20"/>
          <w:lang w:val="es-MX"/>
        </w:rPr>
      </w:pPr>
    </w:p>
    <w:p w:rsidR="00F168D1" w:rsidRPr="00F168D1" w:rsidRDefault="00F168D1" w:rsidP="00F168D1">
      <w:pPr>
        <w:jc w:val="both"/>
        <w:rPr>
          <w:rFonts w:ascii="Times New Roman" w:eastAsia="Calibri" w:hAnsi="Times New Roman" w:cs="Times New Roman"/>
          <w:b/>
          <w:sz w:val="20"/>
          <w:szCs w:val="20"/>
          <w:lang w:val="es-MX"/>
        </w:rPr>
      </w:pPr>
      <w:r w:rsidRPr="00F168D1">
        <w:rPr>
          <w:rFonts w:ascii="Times New Roman" w:eastAsia="Calibri" w:hAnsi="Times New Roman" w:cs="Times New Roman"/>
          <w:b/>
          <w:sz w:val="20"/>
          <w:szCs w:val="20"/>
          <w:lang w:val="es-MX"/>
        </w:rPr>
        <w:t>II.3.2. Información de Campo</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Sistema de Información “Programa de Apoyo a Mujeres Víctimas de Violencia 2016”</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Hoja de Cálculo “Resultados de opinión de Beneficiarios del Programa Apoyo a Mujeres Víctimas de Violencia 2016”, derivada de la encuesta Censal para beneficiarias del programa.</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 xml:space="preserve">Para la construcción de la línea base del Programa Social de la Evaluación Interna 2016 se eligió el método de </w:t>
      </w:r>
      <w:r w:rsidRPr="00F168D1">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F168D1">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F168D1">
        <w:rPr>
          <w:rFonts w:ascii="Times New Roman" w:eastAsia="Calibri" w:hAnsi="Times New Roman" w:cs="Times New Roman"/>
          <w:sz w:val="20"/>
          <w:szCs w:val="20"/>
        </w:rPr>
        <w:t xml:space="preserve"> los objetivos del programa y los efectos de corto, mediano y largo plazo esperados</w:t>
      </w:r>
    </w:p>
    <w:p w:rsidR="00F168D1" w:rsidRPr="00F168D1" w:rsidRDefault="00F168D1" w:rsidP="00F168D1">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F168D1" w:rsidRPr="00F168D1"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Cat</w:t>
            </w:r>
            <w:r w:rsidRPr="00F168D1">
              <w:rPr>
                <w:rFonts w:ascii="Times New Roman" w:eastAsia="Times New Roman" w:hAnsi="Times New Roman" w:cs="Times New Roman"/>
                <w:b/>
                <w:bCs/>
                <w:spacing w:val="-1"/>
                <w:sz w:val="20"/>
                <w:szCs w:val="20"/>
                <w:lang w:val="es-MX"/>
              </w:rPr>
              <w:t>e</w:t>
            </w:r>
            <w:r w:rsidRPr="00F168D1">
              <w:rPr>
                <w:rFonts w:ascii="Times New Roman" w:eastAsia="Times New Roman" w:hAnsi="Times New Roman" w:cs="Times New Roman"/>
                <w:b/>
                <w:bCs/>
                <w:sz w:val="20"/>
                <w:szCs w:val="20"/>
                <w:lang w:val="es-MX"/>
              </w:rPr>
              <w:t>g</w:t>
            </w:r>
            <w:r w:rsidRPr="00F168D1">
              <w:rPr>
                <w:rFonts w:ascii="Times New Roman" w:eastAsia="Times New Roman" w:hAnsi="Times New Roman" w:cs="Times New Roman"/>
                <w:b/>
                <w:bCs/>
                <w:spacing w:val="1"/>
                <w:sz w:val="20"/>
                <w:szCs w:val="20"/>
                <w:lang w:val="es-MX"/>
              </w:rPr>
              <w:t>o</w:t>
            </w:r>
            <w:r w:rsidRPr="00F168D1">
              <w:rPr>
                <w:rFonts w:ascii="Times New Roman" w:eastAsia="Times New Roman" w:hAnsi="Times New Roman" w:cs="Times New Roman"/>
                <w:b/>
                <w:bCs/>
                <w:sz w:val="20"/>
                <w:szCs w:val="20"/>
                <w:lang w:val="es-MX"/>
              </w:rPr>
              <w:t>r</w:t>
            </w:r>
            <w:r w:rsidRPr="00F168D1">
              <w:rPr>
                <w:rFonts w:ascii="Times New Roman" w:eastAsia="Times New Roman" w:hAnsi="Times New Roman" w:cs="Times New Roman"/>
                <w:b/>
                <w:bCs/>
                <w:spacing w:val="-2"/>
                <w:sz w:val="20"/>
                <w:szCs w:val="20"/>
                <w:lang w:val="es-MX"/>
              </w:rPr>
              <w:t>í</w:t>
            </w:r>
            <w:r w:rsidRPr="00F168D1">
              <w:rPr>
                <w:rFonts w:ascii="Times New Roman" w:eastAsia="Times New Roman" w:hAnsi="Times New Roman" w:cs="Times New Roman"/>
                <w:b/>
                <w:bCs/>
                <w:sz w:val="20"/>
                <w:szCs w:val="20"/>
                <w:lang w:val="es-MX"/>
              </w:rPr>
              <w:t xml:space="preserve">a </w:t>
            </w:r>
            <w:proofErr w:type="spellStart"/>
            <w:r w:rsidRPr="00F168D1">
              <w:rPr>
                <w:rFonts w:ascii="Times New Roman" w:eastAsia="Times New Roman" w:hAnsi="Times New Roman" w:cs="Times New Roman"/>
                <w:b/>
                <w:bCs/>
                <w:sz w:val="20"/>
                <w:szCs w:val="20"/>
                <w:lang w:val="es-MX"/>
              </w:rPr>
              <w:t>deAnál</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F168D1" w:rsidRPr="00F168D1" w:rsidRDefault="00F168D1" w:rsidP="00F168D1">
            <w:pPr>
              <w:jc w:val="center"/>
              <w:rPr>
                <w:rFonts w:ascii="Times New Roman" w:eastAsia="Times New Roman" w:hAnsi="Times New Roman" w:cs="Times New Roman"/>
                <w:b/>
                <w:bCs/>
                <w:sz w:val="20"/>
                <w:szCs w:val="20"/>
                <w:lang w:val="es-MX"/>
              </w:rPr>
            </w:pPr>
            <w:r w:rsidRPr="00F168D1">
              <w:rPr>
                <w:rFonts w:ascii="Times New Roman" w:eastAsia="Times New Roman" w:hAnsi="Times New Roman" w:cs="Times New Roman"/>
                <w:b/>
                <w:bCs/>
                <w:sz w:val="20"/>
                <w:szCs w:val="20"/>
                <w:lang w:val="es-MX"/>
              </w:rPr>
              <w:t>Reactivos del instrumento</w:t>
            </w:r>
          </w:p>
        </w:tc>
      </w:tr>
      <w:tr w:rsidR="00F168D1" w:rsidRPr="00F168D1"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Datos necesarios para la 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Folio de Programa Social, Edad, Colonia, Número de dependientes económicos.</w:t>
            </w:r>
          </w:p>
        </w:tc>
      </w:tr>
      <w:tr w:rsidR="00F168D1" w:rsidRPr="00F168D1"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Ingreso familiar mensual, Gasto familiar mensual,</w:t>
            </w:r>
          </w:p>
        </w:tc>
      </w:tr>
      <w:tr w:rsidR="00F168D1" w:rsidRPr="00F168D1"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Opinión sobre el proceso de incorporación al Programa. (difusión, información y requisitos)</w:t>
            </w:r>
          </w:p>
        </w:tc>
      </w:tr>
      <w:tr w:rsidR="00F168D1" w:rsidRPr="00F168D1" w:rsidTr="009E5BF1">
        <w:trPr>
          <w:trHeight w:val="198"/>
        </w:trPr>
        <w:tc>
          <w:tcPr>
            <w:tcW w:w="2268" w:type="dxa"/>
            <w:vMerge/>
            <w:tcBorders>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Opinión sobre las entregas de los apoyos (difusión, información y puntualidad)</w:t>
            </w:r>
          </w:p>
        </w:tc>
      </w:tr>
      <w:tr w:rsidR="00F168D1" w:rsidRPr="00F168D1" w:rsidTr="009E5BF1">
        <w:trPr>
          <w:trHeight w:val="198"/>
        </w:trPr>
        <w:tc>
          <w:tcPr>
            <w:tcW w:w="2268"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Opinión sobre la calidad de la atención de los servidores públicos.</w:t>
            </w:r>
          </w:p>
        </w:tc>
      </w:tr>
      <w:tr w:rsidR="00F168D1" w:rsidRPr="00F168D1"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Efectos del programa </w:t>
            </w:r>
            <w:r w:rsidRPr="00F168D1">
              <w:rPr>
                <w:rFonts w:ascii="Times New Roman" w:eastAsia="Calibri" w:hAnsi="Times New Roman" w:cs="Times New Roman"/>
                <w:sz w:val="20"/>
                <w:szCs w:val="20"/>
                <w:lang w:val="es-MX"/>
              </w:rPr>
              <w:lastRenderedPageBreak/>
              <w:t>Social</w:t>
            </w:r>
          </w:p>
        </w:tc>
        <w:tc>
          <w:tcPr>
            <w:tcW w:w="2977" w:type="dxa"/>
            <w:vMerge w:val="restart"/>
            <w:tcBorders>
              <w:top w:val="single" w:sz="5" w:space="0" w:color="000000"/>
              <w:left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lastRenderedPageBreak/>
              <w:t xml:space="preserve">Evaluación de la pertinencia de las </w:t>
            </w:r>
            <w:r w:rsidRPr="00F168D1">
              <w:rPr>
                <w:rFonts w:ascii="Times New Roman" w:eastAsia="Calibri" w:hAnsi="Times New Roman" w:cs="Times New Roman"/>
                <w:sz w:val="20"/>
                <w:szCs w:val="20"/>
                <w:lang w:val="es-MX"/>
              </w:rPr>
              <w:lastRenderedPageBreak/>
              <w:t>intervenciones sociales.</w:t>
            </w:r>
          </w:p>
        </w:tc>
        <w:tc>
          <w:tcPr>
            <w:tcW w:w="4678" w:type="dxa"/>
            <w:tcBorders>
              <w:top w:val="single" w:sz="4" w:space="0" w:color="auto"/>
              <w:left w:val="single" w:sz="4" w:space="0" w:color="auto"/>
              <w:right w:val="single" w:sz="6"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lastRenderedPageBreak/>
              <w:t xml:space="preserve">¿Considera útil la ejecución del Programa como </w:t>
            </w:r>
            <w:r w:rsidRPr="00F168D1">
              <w:rPr>
                <w:rFonts w:ascii="Times New Roman" w:eastAsia="Times New Roman" w:hAnsi="Times New Roman" w:cs="Times New Roman"/>
                <w:sz w:val="20"/>
                <w:szCs w:val="20"/>
                <w:lang w:val="es-MX"/>
              </w:rPr>
              <w:lastRenderedPageBreak/>
              <w:t>herramienta contra la exclusión social y económica?</w:t>
            </w:r>
          </w:p>
        </w:tc>
      </w:tr>
      <w:tr w:rsidR="00F168D1" w:rsidRPr="00F168D1" w:rsidTr="009E5BF1">
        <w:trPr>
          <w:trHeight w:val="198"/>
        </w:trPr>
        <w:tc>
          <w:tcPr>
            <w:tcW w:w="2268"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Times New Roman" w:hAnsi="Times New Roman" w:cs="Times New Roman"/>
                <w:sz w:val="20"/>
                <w:szCs w:val="20"/>
                <w:lang w:val="es-MX"/>
              </w:rPr>
              <w:t>¿Considera útil la ejecución del Programa como herramienta de apoyo social?</w:t>
            </w:r>
          </w:p>
        </w:tc>
      </w:tr>
      <w:tr w:rsidR="00F168D1" w:rsidRPr="00F168D1"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Times New Roman" w:hAnsi="Times New Roman" w:cs="Times New Roman"/>
                <w:sz w:val="20"/>
                <w:szCs w:val="20"/>
                <w:lang w:val="es-MX"/>
              </w:rPr>
              <w:t>¿Considera que el Programa Social tendrá un efecto positivo y suficiente en su situación económica?</w:t>
            </w:r>
          </w:p>
        </w:tc>
      </w:tr>
      <w:tr w:rsidR="00F168D1" w:rsidRPr="00F168D1" w:rsidTr="009E5BF1">
        <w:trPr>
          <w:trHeight w:val="198"/>
        </w:trPr>
        <w:tc>
          <w:tcPr>
            <w:tcW w:w="2268"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¿Considera que el Programa Social tuvo un efecto positivo y suficiente en su condición de género?</w:t>
            </w:r>
          </w:p>
        </w:tc>
      </w:tr>
      <w:tr w:rsidR="00F168D1" w:rsidRPr="00F168D1"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¿Qué aspectos cambiaría del Programa Social para mejorar sus efectos?</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Encuesta de Opinión para beneficiarios (padres o tutores) del Programa de Apoyo a Mujeres Víctimas de Violencia</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F168D1" w:rsidRPr="00F168D1" w:rsidTr="009E5BF1">
        <w:trPr>
          <w:trHeight w:val="198"/>
        </w:trPr>
        <w:tc>
          <w:tcPr>
            <w:tcW w:w="3936" w:type="dxa"/>
            <w:gridSpan w:val="2"/>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Folio de Programa Social</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Edad</w:t>
            </w:r>
          </w:p>
        </w:tc>
        <w:tc>
          <w:tcPr>
            <w:tcW w:w="2023"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Colonia</w:t>
            </w: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5958" w:type="dxa"/>
            <w:gridSpan w:val="3"/>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Número de dependientes económicos</w:t>
            </w:r>
          </w:p>
        </w:tc>
        <w:tc>
          <w:tcPr>
            <w:tcW w:w="2023" w:type="dxa"/>
          </w:tcPr>
          <w:p w:rsidR="00F168D1" w:rsidRPr="00F168D1" w:rsidRDefault="00F168D1" w:rsidP="00F168D1">
            <w:pPr>
              <w:rPr>
                <w:rFonts w:ascii="Times New Roman" w:hAnsi="Times New Roman" w:cs="Times New Roman"/>
                <w:sz w:val="20"/>
                <w:szCs w:val="20"/>
              </w:rPr>
            </w:pP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3936" w:type="dxa"/>
            <w:gridSpan w:val="2"/>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Ingreso familiar mensual</w:t>
            </w:r>
          </w:p>
        </w:tc>
        <w:tc>
          <w:tcPr>
            <w:tcW w:w="4045" w:type="dxa"/>
            <w:gridSpan w:val="2"/>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Gasto familiar mensual</w:t>
            </w: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sobre el proceso de incorporación al Programa. (Difusión, información y requisitos)</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Excelente</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Bueno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3"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Malo</w:t>
            </w:r>
          </w:p>
        </w:tc>
        <w:tc>
          <w:tcPr>
            <w:tcW w:w="194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Muy malo</w:t>
            </w: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sobre las entregas de los apoyos (difusión, información y puntualidad)</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Excelente</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Bueno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3"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Malo</w:t>
            </w:r>
          </w:p>
        </w:tc>
        <w:tc>
          <w:tcPr>
            <w:tcW w:w="194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Muy malo</w:t>
            </w: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sobre la calidad de la atención de los servidores públicos.</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Excelente</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Bueno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3"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Malo</w:t>
            </w:r>
          </w:p>
        </w:tc>
        <w:tc>
          <w:tcPr>
            <w:tcW w:w="194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Muy malo</w:t>
            </w: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¿Considera útil la ejecución del Programa como herramienta contra la exclusión social y económica?</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Mucho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2023" w:type="dxa"/>
          </w:tcPr>
          <w:p w:rsidR="00F168D1" w:rsidRPr="00F168D1" w:rsidRDefault="00F168D1" w:rsidP="00F168D1">
            <w:pPr>
              <w:rPr>
                <w:rFonts w:ascii="Times New Roman" w:hAnsi="Times New Roman" w:cs="Times New Roman"/>
                <w:sz w:val="20"/>
                <w:szCs w:val="20"/>
              </w:rPr>
            </w:pP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¿Considera útil la ejecución del Programa como herramienta de apoyo social?</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Mucho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2023" w:type="dxa"/>
          </w:tcPr>
          <w:p w:rsidR="00F168D1" w:rsidRPr="00F168D1" w:rsidRDefault="00F168D1" w:rsidP="00F168D1">
            <w:pPr>
              <w:rPr>
                <w:rFonts w:ascii="Times New Roman" w:hAnsi="Times New Roman" w:cs="Times New Roman"/>
                <w:sz w:val="20"/>
                <w:szCs w:val="20"/>
              </w:rPr>
            </w:pP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eastAsia="Times New Roman" w:hAnsi="Times New Roman" w:cs="Times New Roman"/>
                <w:sz w:val="20"/>
                <w:szCs w:val="20"/>
                <w:lang w:val="es-MX"/>
              </w:rPr>
              <w:t>¿Considera que el Programa Social tendrá un efecto positivo y suficiente en su situación social?</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Mucho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2023" w:type="dxa"/>
          </w:tcPr>
          <w:p w:rsidR="00F168D1" w:rsidRPr="00F168D1" w:rsidRDefault="00F168D1" w:rsidP="00F168D1">
            <w:pPr>
              <w:rPr>
                <w:rFonts w:ascii="Times New Roman" w:hAnsi="Times New Roman" w:cs="Times New Roman"/>
                <w:sz w:val="20"/>
                <w:szCs w:val="20"/>
              </w:rPr>
            </w:pP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jc w:val="both"/>
              <w:rPr>
                <w:rFonts w:ascii="Times New Roman" w:eastAsia="Times New Roman" w:hAnsi="Times New Roman" w:cs="Times New Roman"/>
                <w:sz w:val="20"/>
                <w:szCs w:val="20"/>
              </w:rPr>
            </w:pPr>
            <w:r w:rsidRPr="00F168D1">
              <w:rPr>
                <w:rFonts w:ascii="Times New Roman" w:eastAsia="Times New Roman" w:hAnsi="Times New Roman" w:cs="Times New Roman"/>
                <w:sz w:val="20"/>
                <w:szCs w:val="20"/>
                <w:lang w:val="es-MX"/>
              </w:rPr>
              <w:t>¿Considera que el Programa Social tuvo un efecto positivo y suficiente en su condición de género?</w:t>
            </w:r>
          </w:p>
        </w:tc>
      </w:tr>
      <w:tr w:rsidR="00F168D1" w:rsidRPr="00F168D1" w:rsidTr="009E5BF1">
        <w:trPr>
          <w:trHeight w:val="198"/>
        </w:trPr>
        <w:tc>
          <w:tcPr>
            <w:tcW w:w="1914"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Mucho</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2022" w:type="dxa"/>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2023" w:type="dxa"/>
          </w:tcPr>
          <w:p w:rsidR="00F168D1" w:rsidRPr="00F168D1" w:rsidRDefault="00F168D1" w:rsidP="00F168D1">
            <w:pPr>
              <w:rPr>
                <w:rFonts w:ascii="Times New Roman" w:hAnsi="Times New Roman" w:cs="Times New Roman"/>
                <w:sz w:val="20"/>
                <w:szCs w:val="20"/>
              </w:rPr>
            </w:pPr>
          </w:p>
        </w:tc>
        <w:tc>
          <w:tcPr>
            <w:tcW w:w="1942" w:type="dxa"/>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¿Qué aspectos cambiaría del Programa Social para mejorar sus efectos?</w:t>
            </w: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(Abierta)</w:t>
            </w:r>
          </w:p>
        </w:tc>
      </w:tr>
      <w:tr w:rsidR="00F168D1" w:rsidRPr="00F168D1" w:rsidTr="009E5BF1">
        <w:trPr>
          <w:trHeight w:val="198"/>
        </w:trPr>
        <w:tc>
          <w:tcPr>
            <w:tcW w:w="9923" w:type="dxa"/>
            <w:gridSpan w:val="5"/>
          </w:tcPr>
          <w:p w:rsidR="00F168D1" w:rsidRPr="00F168D1" w:rsidRDefault="00F168D1" w:rsidP="00F168D1">
            <w:pPr>
              <w:rPr>
                <w:rFonts w:ascii="Times New Roman" w:hAnsi="Times New Roman" w:cs="Times New Roman"/>
                <w:sz w:val="20"/>
                <w:szCs w:val="20"/>
              </w:rPr>
            </w:pP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rPr>
          <w:rFonts w:ascii="Times New Roman" w:eastAsia="Calibri" w:hAnsi="Times New Roman" w:cs="Times New Roman"/>
          <w:b/>
          <w:bCs/>
          <w:sz w:val="20"/>
          <w:szCs w:val="20"/>
          <w:lang w:val="es-MX"/>
        </w:rPr>
      </w:pPr>
      <w:r w:rsidRPr="00F168D1">
        <w:rPr>
          <w:rFonts w:ascii="Times New Roman" w:eastAsia="Calibri" w:hAnsi="Times New Roman" w:cs="Times New Roman"/>
          <w:b/>
          <w:sz w:val="20"/>
          <w:szCs w:val="20"/>
          <w:lang w:val="es-MX"/>
        </w:rPr>
        <w:t>Encuesta Censal en población beneficiaria de programa social.</w:t>
      </w:r>
    </w:p>
    <w:p w:rsidR="00F168D1" w:rsidRPr="00F168D1" w:rsidRDefault="00F168D1" w:rsidP="00F168D1">
      <w:pPr>
        <w:rPr>
          <w:rFonts w:ascii="Times New Roman" w:eastAsia="Calibri" w:hAnsi="Times New Roman" w:cs="Times New Roman"/>
          <w:sz w:val="20"/>
          <w:szCs w:val="20"/>
          <w:lang w:val="es-MX"/>
        </w:rPr>
      </w:pPr>
    </w:p>
    <w:p w:rsidR="00F168D1" w:rsidRPr="00F168D1" w:rsidRDefault="00F168D1" w:rsidP="00F168D1">
      <w:pPr>
        <w:rPr>
          <w:rFonts w:ascii="Times New Roman" w:eastAsia="Calibri" w:hAnsi="Times New Roman" w:cs="Times New Roman"/>
          <w:b/>
          <w:sz w:val="20"/>
          <w:szCs w:val="20"/>
          <w:lang w:val="es-MX"/>
        </w:rPr>
      </w:pPr>
      <w:r w:rsidRPr="00F168D1">
        <w:rPr>
          <w:rFonts w:ascii="Times New Roman" w:eastAsia="Calibri" w:hAnsi="Times New Roman" w:cs="Times New Roman"/>
          <w:b/>
          <w:sz w:val="20"/>
          <w:szCs w:val="20"/>
          <w:lang w:val="es-MX"/>
        </w:rPr>
        <w:t>C</w:t>
      </w:r>
      <w:r w:rsidRPr="00F168D1">
        <w:rPr>
          <w:rFonts w:ascii="Times New Roman" w:eastAsia="Calibri" w:hAnsi="Times New Roman" w:cs="Times New Roman"/>
          <w:b/>
          <w:spacing w:val="-2"/>
          <w:sz w:val="20"/>
          <w:szCs w:val="20"/>
          <w:lang w:val="es-MX"/>
        </w:rPr>
        <w:t>r</w:t>
      </w:r>
      <w:r w:rsidRPr="00F168D1">
        <w:rPr>
          <w:rFonts w:ascii="Times New Roman" w:eastAsia="Calibri" w:hAnsi="Times New Roman" w:cs="Times New Roman"/>
          <w:b/>
          <w:sz w:val="20"/>
          <w:szCs w:val="20"/>
          <w:lang w:val="es-MX"/>
        </w:rPr>
        <w:t>onog</w:t>
      </w:r>
      <w:r w:rsidRPr="00F168D1">
        <w:rPr>
          <w:rFonts w:ascii="Times New Roman" w:eastAsia="Calibri" w:hAnsi="Times New Roman" w:cs="Times New Roman"/>
          <w:b/>
          <w:spacing w:val="-2"/>
          <w:sz w:val="20"/>
          <w:szCs w:val="20"/>
          <w:lang w:val="es-MX"/>
        </w:rPr>
        <w:t>r</w:t>
      </w:r>
      <w:r w:rsidRPr="00F168D1">
        <w:rPr>
          <w:rFonts w:ascii="Times New Roman" w:eastAsia="Calibri" w:hAnsi="Times New Roman" w:cs="Times New Roman"/>
          <w:b/>
          <w:sz w:val="20"/>
          <w:szCs w:val="20"/>
          <w:lang w:val="es-MX"/>
        </w:rPr>
        <w:t>a</w:t>
      </w:r>
      <w:r w:rsidRPr="00F168D1">
        <w:rPr>
          <w:rFonts w:ascii="Times New Roman" w:eastAsia="Calibri" w:hAnsi="Times New Roman" w:cs="Times New Roman"/>
          <w:b/>
          <w:spacing w:val="-1"/>
          <w:sz w:val="20"/>
          <w:szCs w:val="20"/>
          <w:lang w:val="es-MX"/>
        </w:rPr>
        <w:t>m</w:t>
      </w:r>
      <w:r w:rsidRPr="00F168D1">
        <w:rPr>
          <w:rFonts w:ascii="Times New Roman" w:eastAsia="Calibri" w:hAnsi="Times New Roman" w:cs="Times New Roman"/>
          <w:b/>
          <w:sz w:val="20"/>
          <w:szCs w:val="20"/>
          <w:lang w:val="es-MX"/>
        </w:rPr>
        <w:t xml:space="preserve">a de </w:t>
      </w:r>
      <w:proofErr w:type="spellStart"/>
      <w:r w:rsidRPr="00F168D1">
        <w:rPr>
          <w:rFonts w:ascii="Times New Roman" w:eastAsia="Calibri" w:hAnsi="Times New Roman" w:cs="Times New Roman"/>
          <w:b/>
          <w:sz w:val="20"/>
          <w:szCs w:val="20"/>
          <w:lang w:val="es-MX"/>
        </w:rPr>
        <w:t>Apl</w:t>
      </w:r>
      <w:r w:rsidRPr="00F168D1">
        <w:rPr>
          <w:rFonts w:ascii="Times New Roman" w:eastAsia="Calibri" w:hAnsi="Times New Roman" w:cs="Times New Roman"/>
          <w:b/>
          <w:spacing w:val="-1"/>
          <w:sz w:val="20"/>
          <w:szCs w:val="20"/>
          <w:lang w:val="es-MX"/>
        </w:rPr>
        <w:t>i</w:t>
      </w:r>
      <w:r w:rsidRPr="00F168D1">
        <w:rPr>
          <w:rFonts w:ascii="Times New Roman" w:eastAsia="Calibri" w:hAnsi="Times New Roman" w:cs="Times New Roman"/>
          <w:b/>
          <w:spacing w:val="-2"/>
          <w:sz w:val="20"/>
          <w:szCs w:val="20"/>
          <w:lang w:val="es-MX"/>
        </w:rPr>
        <w:t>c</w:t>
      </w:r>
      <w:r w:rsidRPr="00F168D1">
        <w:rPr>
          <w:rFonts w:ascii="Times New Roman" w:eastAsia="Calibri" w:hAnsi="Times New Roman" w:cs="Times New Roman"/>
          <w:b/>
          <w:sz w:val="20"/>
          <w:szCs w:val="20"/>
          <w:lang w:val="es-MX"/>
        </w:rPr>
        <w:t>a</w:t>
      </w:r>
      <w:r w:rsidRPr="00F168D1">
        <w:rPr>
          <w:rFonts w:ascii="Times New Roman" w:eastAsia="Calibri" w:hAnsi="Times New Roman" w:cs="Times New Roman"/>
          <w:b/>
          <w:spacing w:val="-1"/>
          <w:sz w:val="20"/>
          <w:szCs w:val="20"/>
          <w:lang w:val="es-MX"/>
        </w:rPr>
        <w:t>c</w:t>
      </w:r>
      <w:r w:rsidRPr="00F168D1">
        <w:rPr>
          <w:rFonts w:ascii="Times New Roman" w:eastAsia="Calibri" w:hAnsi="Times New Roman" w:cs="Times New Roman"/>
          <w:b/>
          <w:sz w:val="20"/>
          <w:szCs w:val="20"/>
          <w:lang w:val="es-MX"/>
        </w:rPr>
        <w:t>ióny</w:t>
      </w:r>
      <w:proofErr w:type="spellEnd"/>
      <w:r w:rsidRPr="00F168D1">
        <w:rPr>
          <w:rFonts w:ascii="Times New Roman" w:eastAsia="Calibri" w:hAnsi="Times New Roman" w:cs="Times New Roman"/>
          <w:b/>
          <w:sz w:val="20"/>
          <w:szCs w:val="20"/>
          <w:lang w:val="es-MX"/>
        </w:rPr>
        <w:t xml:space="preserve"> P</w:t>
      </w:r>
      <w:r w:rsidRPr="00F168D1">
        <w:rPr>
          <w:rFonts w:ascii="Times New Roman" w:eastAsia="Calibri" w:hAnsi="Times New Roman" w:cs="Times New Roman"/>
          <w:b/>
          <w:spacing w:val="-2"/>
          <w:sz w:val="20"/>
          <w:szCs w:val="20"/>
          <w:lang w:val="es-MX"/>
        </w:rPr>
        <w:t>r</w:t>
      </w:r>
      <w:r w:rsidRPr="00F168D1">
        <w:rPr>
          <w:rFonts w:ascii="Times New Roman" w:eastAsia="Calibri" w:hAnsi="Times New Roman" w:cs="Times New Roman"/>
          <w:b/>
          <w:sz w:val="20"/>
          <w:szCs w:val="20"/>
          <w:lang w:val="es-MX"/>
        </w:rPr>
        <w:t>oce</w:t>
      </w:r>
      <w:r w:rsidRPr="00F168D1">
        <w:rPr>
          <w:rFonts w:ascii="Times New Roman" w:eastAsia="Calibri" w:hAnsi="Times New Roman" w:cs="Times New Roman"/>
          <w:b/>
          <w:spacing w:val="-1"/>
          <w:sz w:val="20"/>
          <w:szCs w:val="20"/>
          <w:lang w:val="es-MX"/>
        </w:rPr>
        <w:t>s</w:t>
      </w:r>
      <w:r w:rsidRPr="00F168D1">
        <w:rPr>
          <w:rFonts w:ascii="Times New Roman" w:eastAsia="Calibri" w:hAnsi="Times New Roman" w:cs="Times New Roman"/>
          <w:b/>
          <w:sz w:val="20"/>
          <w:szCs w:val="20"/>
          <w:lang w:val="es-MX"/>
        </w:rPr>
        <w:t>a</w:t>
      </w:r>
      <w:r w:rsidRPr="00F168D1">
        <w:rPr>
          <w:rFonts w:ascii="Times New Roman" w:eastAsia="Calibri" w:hAnsi="Times New Roman" w:cs="Times New Roman"/>
          <w:b/>
          <w:spacing w:val="-1"/>
          <w:sz w:val="20"/>
          <w:szCs w:val="20"/>
          <w:lang w:val="es-MX"/>
        </w:rPr>
        <w:t>m</w:t>
      </w:r>
      <w:r w:rsidRPr="00F168D1">
        <w:rPr>
          <w:rFonts w:ascii="Times New Roman" w:eastAsia="Calibri" w:hAnsi="Times New Roman" w:cs="Times New Roman"/>
          <w:b/>
          <w:sz w:val="20"/>
          <w:szCs w:val="20"/>
          <w:lang w:val="es-MX"/>
        </w:rPr>
        <w:t>i</w:t>
      </w:r>
      <w:r w:rsidRPr="00F168D1">
        <w:rPr>
          <w:rFonts w:ascii="Times New Roman" w:eastAsia="Calibri" w:hAnsi="Times New Roman" w:cs="Times New Roman"/>
          <w:b/>
          <w:spacing w:val="-1"/>
          <w:sz w:val="20"/>
          <w:szCs w:val="20"/>
          <w:lang w:val="es-MX"/>
        </w:rPr>
        <w:t>e</w:t>
      </w:r>
      <w:r w:rsidRPr="00F168D1">
        <w:rPr>
          <w:rFonts w:ascii="Times New Roman" w:eastAsia="Calibri" w:hAnsi="Times New Roman" w:cs="Times New Roman"/>
          <w:b/>
          <w:sz w:val="20"/>
          <w:szCs w:val="20"/>
          <w:lang w:val="es-MX"/>
        </w:rPr>
        <w:t xml:space="preserve">nto de </w:t>
      </w:r>
      <w:r w:rsidRPr="00F168D1">
        <w:rPr>
          <w:rFonts w:ascii="Times New Roman" w:eastAsia="Calibri" w:hAnsi="Times New Roman" w:cs="Times New Roman"/>
          <w:b/>
          <w:spacing w:val="-2"/>
          <w:sz w:val="20"/>
          <w:szCs w:val="20"/>
          <w:lang w:val="es-MX"/>
        </w:rPr>
        <w:t>l</w:t>
      </w:r>
      <w:r w:rsidRPr="00F168D1">
        <w:rPr>
          <w:rFonts w:ascii="Times New Roman" w:eastAsia="Calibri" w:hAnsi="Times New Roman" w:cs="Times New Roman"/>
          <w:b/>
          <w:sz w:val="20"/>
          <w:szCs w:val="20"/>
          <w:lang w:val="es-MX"/>
        </w:rPr>
        <w:t xml:space="preserve">a </w:t>
      </w:r>
      <w:r w:rsidRPr="00F168D1">
        <w:rPr>
          <w:rFonts w:ascii="Times New Roman" w:eastAsia="Calibri" w:hAnsi="Times New Roman" w:cs="Times New Roman"/>
          <w:b/>
          <w:spacing w:val="-2"/>
          <w:sz w:val="20"/>
          <w:szCs w:val="20"/>
          <w:lang w:val="es-MX"/>
        </w:rPr>
        <w:t>I</w:t>
      </w:r>
      <w:r w:rsidRPr="00F168D1">
        <w:rPr>
          <w:rFonts w:ascii="Times New Roman" w:eastAsia="Calibri" w:hAnsi="Times New Roman" w:cs="Times New Roman"/>
          <w:b/>
          <w:sz w:val="20"/>
          <w:szCs w:val="20"/>
          <w:lang w:val="es-MX"/>
        </w:rPr>
        <w:t>nfo</w:t>
      </w:r>
      <w:r w:rsidRPr="00F168D1">
        <w:rPr>
          <w:rFonts w:ascii="Times New Roman" w:eastAsia="Calibri" w:hAnsi="Times New Roman" w:cs="Times New Roman"/>
          <w:b/>
          <w:spacing w:val="-1"/>
          <w:sz w:val="20"/>
          <w:szCs w:val="20"/>
          <w:lang w:val="es-MX"/>
        </w:rPr>
        <w:t>r</w:t>
      </w:r>
      <w:r w:rsidRPr="00F168D1">
        <w:rPr>
          <w:rFonts w:ascii="Times New Roman" w:eastAsia="Calibri" w:hAnsi="Times New Roman" w:cs="Times New Roman"/>
          <w:b/>
          <w:sz w:val="20"/>
          <w:szCs w:val="20"/>
          <w:lang w:val="es-MX"/>
        </w:rPr>
        <w:t>mac</w:t>
      </w:r>
      <w:r w:rsidRPr="00F168D1">
        <w:rPr>
          <w:rFonts w:ascii="Times New Roman" w:eastAsia="Calibri" w:hAnsi="Times New Roman" w:cs="Times New Roman"/>
          <w:b/>
          <w:spacing w:val="-2"/>
          <w:sz w:val="20"/>
          <w:szCs w:val="20"/>
          <w:lang w:val="es-MX"/>
        </w:rPr>
        <w:t>i</w:t>
      </w:r>
      <w:r w:rsidRPr="00F168D1">
        <w:rPr>
          <w:rFonts w:ascii="Times New Roman" w:eastAsia="Calibri" w:hAnsi="Times New Roman" w:cs="Times New Roman"/>
          <w:b/>
          <w:sz w:val="20"/>
          <w:szCs w:val="20"/>
          <w:lang w:val="es-MX"/>
        </w:rPr>
        <w:t>ón.</w:t>
      </w:r>
    </w:p>
    <w:p w:rsidR="00F168D1" w:rsidRPr="00F168D1" w:rsidRDefault="00F168D1" w:rsidP="00F168D1">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F168D1" w:rsidRPr="00F168D1" w:rsidTr="009E5BF1">
        <w:trPr>
          <w:trHeight w:val="198"/>
        </w:trPr>
        <w:tc>
          <w:tcPr>
            <w:tcW w:w="4820" w:type="dxa"/>
            <w:vMerge w:val="restart"/>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Etapa</w:t>
            </w:r>
          </w:p>
        </w:tc>
        <w:tc>
          <w:tcPr>
            <w:tcW w:w="3402" w:type="dxa"/>
            <w:gridSpan w:val="6"/>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2016</w:t>
            </w:r>
          </w:p>
        </w:tc>
        <w:tc>
          <w:tcPr>
            <w:tcW w:w="1701" w:type="dxa"/>
            <w:gridSpan w:val="3"/>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2017</w:t>
            </w:r>
          </w:p>
        </w:tc>
      </w:tr>
      <w:tr w:rsidR="00F168D1" w:rsidRPr="00F168D1" w:rsidTr="009E5BF1">
        <w:trPr>
          <w:trHeight w:val="198"/>
        </w:trPr>
        <w:tc>
          <w:tcPr>
            <w:tcW w:w="4820" w:type="dxa"/>
            <w:vMerge/>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Jul</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Ago</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Sep</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Oct</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Nov</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Dic</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Ene</w:t>
            </w:r>
          </w:p>
        </w:tc>
        <w:tc>
          <w:tcPr>
            <w:tcW w:w="553"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Feb</w:t>
            </w:r>
            <w:proofErr w:type="spellEnd"/>
          </w:p>
        </w:tc>
        <w:tc>
          <w:tcPr>
            <w:tcW w:w="581"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Mar</w:t>
            </w: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Diseño de la encuesta</w:t>
            </w: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Pruebas piloto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Ajustes de diseño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Aplicación</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Depurar levantamiento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Captura y procesamiento de datos</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Análisis de resultados</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lastRenderedPageBreak/>
              <w:t>Informe</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Comentarios</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F168D1">
        <w:rPr>
          <w:rFonts w:ascii="Times New Roman" w:eastAsia="Calibri" w:hAnsi="Times New Roman" w:cs="Times New Roman"/>
          <w:sz w:val="20"/>
          <w:szCs w:val="20"/>
        </w:rPr>
        <w:t>muestral</w:t>
      </w:r>
      <w:proofErr w:type="spellEnd"/>
      <w:r w:rsidRPr="00F168D1">
        <w:rPr>
          <w:rFonts w:ascii="Times New Roman" w:eastAsia="Calibri" w:hAnsi="Times New Roman" w:cs="Times New Roman"/>
          <w:sz w:val="20"/>
          <w:szCs w:val="20"/>
        </w:rPr>
        <w:t xml:space="preserve"> y de la estrategia de trabajo de campo.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 Evaluación de la Operación del Programa Social</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III.1. Estructura Operativa del Programa Social en 2016</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center"/>
        <w:rPr>
          <w:rFonts w:ascii="Times New Roman" w:eastAsia="Calibri" w:hAnsi="Times New Roman" w:cs="Times New Roman"/>
          <w:b/>
          <w:sz w:val="20"/>
          <w:szCs w:val="20"/>
        </w:rPr>
      </w:pPr>
      <w:r w:rsidRPr="00F168D1">
        <w:rPr>
          <w:rFonts w:ascii="Times New Roman" w:eastAsia="Calibri" w:hAnsi="Times New Roman" w:cs="Times New Roman"/>
          <w:b/>
          <w:noProof/>
          <w:sz w:val="20"/>
          <w:szCs w:val="20"/>
          <w:lang w:val="es-MX" w:eastAsia="es-MX"/>
        </w:rPr>
        <w:drawing>
          <wp:inline distT="0" distB="0" distL="0" distR="0">
            <wp:extent cx="2534285" cy="19050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34285" cy="1905000"/>
                    </a:xfrm>
                    <a:prstGeom prst="rect">
                      <a:avLst/>
                    </a:prstGeom>
                    <a:noFill/>
                  </pic:spPr>
                </pic:pic>
              </a:graphicData>
            </a:graphic>
          </wp:inline>
        </w:drawing>
      </w:r>
    </w:p>
    <w:p w:rsidR="00F168D1" w:rsidRPr="00F168D1" w:rsidRDefault="00F168D1" w:rsidP="00F168D1">
      <w:pPr>
        <w:jc w:val="both"/>
        <w:rPr>
          <w:rFonts w:ascii="Times New Roman" w:eastAsia="Calibri" w:hAnsi="Times New Roman" w:cs="Times New Roman"/>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F168D1" w:rsidRPr="00F168D1" w:rsidTr="009E5BF1">
        <w:trPr>
          <w:trHeight w:val="198"/>
        </w:trPr>
        <w:tc>
          <w:tcPr>
            <w:tcW w:w="1560" w:type="dxa"/>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Pues</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o</w:t>
            </w:r>
          </w:p>
        </w:tc>
        <w:tc>
          <w:tcPr>
            <w:tcW w:w="1134" w:type="dxa"/>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Formación requerida</w:t>
            </w:r>
          </w:p>
        </w:tc>
        <w:tc>
          <w:tcPr>
            <w:tcW w:w="1134" w:type="dxa"/>
            <w:vAlign w:val="center"/>
          </w:tcPr>
          <w:p w:rsidR="00F168D1" w:rsidRPr="00F168D1" w:rsidRDefault="00F168D1" w:rsidP="00F168D1">
            <w:pPr>
              <w:jc w:val="center"/>
              <w:rPr>
                <w:rFonts w:ascii="Times New Roman" w:eastAsia="Times New Roman" w:hAnsi="Times New Roman" w:cs="Times New Roman"/>
                <w:b/>
                <w:sz w:val="20"/>
                <w:szCs w:val="20"/>
                <w:lang w:val="es-MX"/>
              </w:rPr>
            </w:pPr>
            <w:r w:rsidRPr="00F168D1">
              <w:rPr>
                <w:rFonts w:ascii="Times New Roman" w:eastAsia="Times New Roman" w:hAnsi="Times New Roman" w:cs="Times New Roman"/>
                <w:b/>
                <w:sz w:val="20"/>
                <w:szCs w:val="20"/>
                <w:lang w:val="es-MX"/>
              </w:rPr>
              <w:t>Experiencia Requerida</w:t>
            </w:r>
          </w:p>
        </w:tc>
        <w:tc>
          <w:tcPr>
            <w:tcW w:w="1842" w:type="dxa"/>
            <w:vAlign w:val="center"/>
          </w:tcPr>
          <w:p w:rsidR="00F168D1" w:rsidRPr="00F168D1" w:rsidRDefault="00F168D1" w:rsidP="00F168D1">
            <w:pPr>
              <w:jc w:val="center"/>
              <w:rPr>
                <w:rFonts w:ascii="Times New Roman" w:eastAsia="Times New Roman" w:hAnsi="Times New Roman" w:cs="Times New Roman"/>
                <w:b/>
                <w:sz w:val="20"/>
                <w:szCs w:val="20"/>
                <w:lang w:val="es-MX"/>
              </w:rPr>
            </w:pPr>
            <w:r w:rsidRPr="00F168D1">
              <w:rPr>
                <w:rFonts w:ascii="Times New Roman" w:eastAsia="Times New Roman" w:hAnsi="Times New Roman" w:cs="Times New Roman"/>
                <w:b/>
                <w:sz w:val="20"/>
                <w:szCs w:val="20"/>
                <w:lang w:val="es-MX"/>
              </w:rPr>
              <w:t>Funciones</w:t>
            </w:r>
          </w:p>
        </w:tc>
        <w:tc>
          <w:tcPr>
            <w:tcW w:w="709" w:type="dxa"/>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Sexo</w:t>
            </w:r>
          </w:p>
        </w:tc>
        <w:tc>
          <w:tcPr>
            <w:tcW w:w="709" w:type="dxa"/>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Edad</w:t>
            </w:r>
          </w:p>
        </w:tc>
        <w:tc>
          <w:tcPr>
            <w:tcW w:w="1276" w:type="dxa"/>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Formación de la persona ocupante</w:t>
            </w:r>
          </w:p>
        </w:tc>
        <w:tc>
          <w:tcPr>
            <w:tcW w:w="1559" w:type="dxa"/>
            <w:vAlign w:val="center"/>
          </w:tcPr>
          <w:p w:rsidR="00F168D1" w:rsidRPr="00F168D1" w:rsidRDefault="00F168D1" w:rsidP="00F168D1">
            <w:pPr>
              <w:jc w:val="center"/>
              <w:rPr>
                <w:rFonts w:ascii="Times New Roman" w:eastAsia="Times New Roman" w:hAnsi="Times New Roman" w:cs="Times New Roman"/>
                <w:b/>
                <w:bCs/>
                <w:sz w:val="20"/>
                <w:szCs w:val="20"/>
                <w:lang w:val="es-MX"/>
              </w:rPr>
            </w:pPr>
            <w:r w:rsidRPr="00F168D1">
              <w:rPr>
                <w:rFonts w:ascii="Times New Roman" w:eastAsia="Times New Roman" w:hAnsi="Times New Roman" w:cs="Times New Roman"/>
                <w:b/>
                <w:bCs/>
                <w:sz w:val="20"/>
                <w:szCs w:val="20"/>
                <w:lang w:val="es-MX"/>
              </w:rPr>
              <w:t>Experiencia de la persona ocupante</w:t>
            </w:r>
          </w:p>
        </w:tc>
      </w:tr>
      <w:tr w:rsidR="00F168D1" w:rsidRPr="00F168D1" w:rsidTr="009E5BF1">
        <w:trPr>
          <w:trHeight w:val="198"/>
        </w:trPr>
        <w:tc>
          <w:tcPr>
            <w:tcW w:w="1560" w:type="dxa"/>
            <w:vAlign w:val="center"/>
          </w:tcPr>
          <w:p w:rsidR="00F168D1" w:rsidRPr="00F168D1" w:rsidRDefault="00F168D1" w:rsidP="00F168D1">
            <w:pPr>
              <w:rPr>
                <w:rFonts w:ascii="Times New Roman" w:eastAsia="Calibri" w:hAnsi="Times New Roman" w:cs="Times New Roman"/>
                <w:sz w:val="20"/>
                <w:szCs w:val="20"/>
              </w:rPr>
            </w:pPr>
            <w:r w:rsidRPr="00F168D1">
              <w:rPr>
                <w:rFonts w:ascii="Times New Roman" w:eastAsia="Calibri" w:hAnsi="Times New Roman" w:cs="Times New Roman"/>
                <w:sz w:val="20"/>
                <w:szCs w:val="20"/>
              </w:rPr>
              <w:t>Subdirector de Servicios Educativos y Sociales</w:t>
            </w:r>
          </w:p>
          <w:p w:rsidR="00F168D1" w:rsidRPr="00F168D1" w:rsidRDefault="00F168D1" w:rsidP="00F168D1">
            <w:pPr>
              <w:rPr>
                <w:rFonts w:ascii="Times New Roman" w:eastAsia="Calibri" w:hAnsi="Times New Roman" w:cs="Times New Roman"/>
                <w:sz w:val="20"/>
                <w:szCs w:val="20"/>
                <w:lang w:val="es-MX"/>
              </w:rPr>
            </w:pPr>
          </w:p>
        </w:tc>
        <w:tc>
          <w:tcPr>
            <w:tcW w:w="1134"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Licenciatura</w:t>
            </w:r>
          </w:p>
        </w:tc>
        <w:tc>
          <w:tcPr>
            <w:tcW w:w="1134"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2 años</w:t>
            </w:r>
          </w:p>
        </w:tc>
        <w:tc>
          <w:tcPr>
            <w:tcW w:w="1842" w:type="dxa"/>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Planear, Coordinar, Supervisar y Evaluar la ejecución del Programa Social</w:t>
            </w:r>
          </w:p>
        </w:tc>
        <w:tc>
          <w:tcPr>
            <w:tcW w:w="709"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F</w:t>
            </w:r>
          </w:p>
        </w:tc>
        <w:tc>
          <w:tcPr>
            <w:tcW w:w="709"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36</w:t>
            </w:r>
          </w:p>
        </w:tc>
        <w:tc>
          <w:tcPr>
            <w:tcW w:w="1276"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Cirujano Dental</w:t>
            </w:r>
          </w:p>
        </w:tc>
        <w:tc>
          <w:tcPr>
            <w:tcW w:w="1559"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2 años</w:t>
            </w:r>
          </w:p>
        </w:tc>
      </w:tr>
      <w:tr w:rsidR="00F168D1" w:rsidRPr="00F168D1" w:rsidTr="009E5BF1">
        <w:trPr>
          <w:trHeight w:val="198"/>
        </w:trPr>
        <w:tc>
          <w:tcPr>
            <w:tcW w:w="1560" w:type="dxa"/>
            <w:vAlign w:val="center"/>
          </w:tcPr>
          <w:p w:rsidR="00F168D1" w:rsidRPr="00F168D1" w:rsidRDefault="00F168D1" w:rsidP="00F168D1">
            <w:pPr>
              <w:rPr>
                <w:rFonts w:ascii="Times New Roman" w:eastAsia="Calibri" w:hAnsi="Times New Roman" w:cs="Times New Roman"/>
                <w:sz w:val="20"/>
                <w:szCs w:val="20"/>
              </w:rPr>
            </w:pPr>
            <w:r w:rsidRPr="00F168D1">
              <w:rPr>
                <w:rFonts w:ascii="Times New Roman" w:eastAsia="Calibri" w:hAnsi="Times New Roman" w:cs="Times New Roman"/>
                <w:sz w:val="20"/>
                <w:szCs w:val="20"/>
              </w:rPr>
              <w:t>Jefe de Unidad de Equidad de Género</w:t>
            </w:r>
          </w:p>
        </w:tc>
        <w:tc>
          <w:tcPr>
            <w:tcW w:w="1134"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Carrera Técnica</w:t>
            </w:r>
          </w:p>
        </w:tc>
        <w:tc>
          <w:tcPr>
            <w:tcW w:w="1134"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 año</w:t>
            </w:r>
          </w:p>
        </w:tc>
        <w:tc>
          <w:tcPr>
            <w:tcW w:w="1842" w:type="dxa"/>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F</w:t>
            </w:r>
          </w:p>
        </w:tc>
        <w:tc>
          <w:tcPr>
            <w:tcW w:w="709" w:type="dxa"/>
            <w:vAlign w:val="center"/>
          </w:tcPr>
          <w:p w:rsidR="00F168D1" w:rsidRPr="00F168D1" w:rsidRDefault="00F168D1" w:rsidP="00F168D1">
            <w:pPr>
              <w:jc w:val="center"/>
              <w:rPr>
                <w:rFonts w:ascii="Times New Roman" w:eastAsia="Calibri" w:hAnsi="Times New Roman" w:cs="Times New Roman"/>
                <w:sz w:val="20"/>
                <w:szCs w:val="20"/>
                <w:lang w:val="es-MX"/>
              </w:rPr>
            </w:pPr>
          </w:p>
        </w:tc>
        <w:tc>
          <w:tcPr>
            <w:tcW w:w="1276"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Secretaria Bilingüe</w:t>
            </w:r>
          </w:p>
        </w:tc>
        <w:tc>
          <w:tcPr>
            <w:tcW w:w="1559" w:type="dxa"/>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1 año</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III.2. Congruencia de la Operación del Programa Social en 2016 con su Diseño</w:t>
      </w:r>
    </w:p>
    <w:p w:rsidR="00F168D1" w:rsidRPr="00F168D1" w:rsidRDefault="00F168D1" w:rsidP="00F168D1">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Apar</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b/>
                <w:bCs/>
                <w:sz w:val="20"/>
                <w:szCs w:val="20"/>
                <w:lang w:val="es-MX"/>
              </w:rPr>
            </w:pPr>
            <w:r w:rsidRPr="00F168D1">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b/>
                <w:bCs/>
                <w:sz w:val="20"/>
                <w:szCs w:val="20"/>
                <w:lang w:val="es-MX"/>
              </w:rPr>
            </w:pPr>
            <w:r w:rsidRPr="00F168D1">
              <w:rPr>
                <w:rFonts w:ascii="Times New Roman" w:eastAsia="Times New Roman" w:hAnsi="Times New Roman" w:cs="Times New Roman"/>
                <w:b/>
                <w:bCs/>
                <w:sz w:val="20"/>
                <w:szCs w:val="20"/>
                <w:lang w:val="es-MX"/>
              </w:rPr>
              <w:t>Justificación</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Int</w:t>
            </w:r>
            <w:r w:rsidRPr="00F168D1">
              <w:rPr>
                <w:rFonts w:ascii="Times New Roman" w:eastAsia="Times New Roman" w:hAnsi="Times New Roman" w:cs="Times New Roman"/>
                <w:spacing w:val="-2"/>
                <w:sz w:val="20"/>
                <w:szCs w:val="20"/>
                <w:lang w:val="es-MX"/>
              </w:rPr>
              <w:t>r</w:t>
            </w:r>
            <w:r w:rsidRPr="00F168D1">
              <w:rPr>
                <w:rFonts w:ascii="Times New Roman" w:eastAsia="Times New Roman" w:hAnsi="Times New Roman" w:cs="Times New Roman"/>
                <w:sz w:val="20"/>
                <w:szCs w:val="20"/>
                <w:lang w:val="es-MX"/>
              </w:rPr>
              <w:t>oducc</w:t>
            </w:r>
            <w:r w:rsidRPr="00F168D1">
              <w:rPr>
                <w:rFonts w:ascii="Times New Roman" w:eastAsia="Times New Roman" w:hAnsi="Times New Roman" w:cs="Times New Roman"/>
                <w:spacing w:val="-2"/>
                <w:sz w:val="20"/>
                <w:szCs w:val="20"/>
                <w:lang w:val="es-MX"/>
              </w:rPr>
              <w:t>i</w:t>
            </w:r>
            <w:r w:rsidRPr="00F168D1">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I.D</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pend</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ncia</w:t>
            </w:r>
            <w:proofErr w:type="spellEnd"/>
            <w:r w:rsidRPr="00F168D1">
              <w:rPr>
                <w:rFonts w:ascii="Times New Roman" w:eastAsia="Times New Roman" w:hAnsi="Times New Roman" w:cs="Times New Roman"/>
                <w:sz w:val="20"/>
                <w:szCs w:val="20"/>
                <w:lang w:val="es-MX"/>
              </w:rPr>
              <w:t xml:space="preserve"> </w:t>
            </w:r>
            <w:proofErr w:type="spellStart"/>
            <w:r w:rsidRPr="00F168D1">
              <w:rPr>
                <w:rFonts w:ascii="Times New Roman" w:eastAsia="Times New Roman" w:hAnsi="Times New Roman" w:cs="Times New Roman"/>
                <w:sz w:val="20"/>
                <w:szCs w:val="20"/>
                <w:lang w:val="es-MX"/>
              </w:rPr>
              <w:t>oEntid</w:t>
            </w:r>
            <w:r w:rsidRPr="00F168D1">
              <w:rPr>
                <w:rFonts w:ascii="Times New Roman" w:eastAsia="Times New Roman" w:hAnsi="Times New Roman" w:cs="Times New Roman"/>
                <w:spacing w:val="-2"/>
                <w:sz w:val="20"/>
                <w:szCs w:val="20"/>
                <w:lang w:val="es-MX"/>
              </w:rPr>
              <w:t>a</w:t>
            </w:r>
            <w:r w:rsidRPr="00F168D1">
              <w:rPr>
                <w:rFonts w:ascii="Times New Roman" w:eastAsia="Times New Roman" w:hAnsi="Times New Roman" w:cs="Times New Roman"/>
                <w:sz w:val="20"/>
                <w:szCs w:val="20"/>
                <w:lang w:val="es-MX"/>
              </w:rPr>
              <w:t>d</w:t>
            </w:r>
            <w:proofErr w:type="spellEnd"/>
            <w:r w:rsidRPr="00F168D1">
              <w:rPr>
                <w:rFonts w:ascii="Times New Roman" w:eastAsia="Times New Roman" w:hAnsi="Times New Roman" w:cs="Times New Roman"/>
                <w:sz w:val="20"/>
                <w:szCs w:val="20"/>
                <w:lang w:val="es-MX"/>
              </w:rPr>
              <w:t xml:space="preserve"> </w:t>
            </w:r>
            <w:proofErr w:type="spellStart"/>
            <w:r w:rsidRPr="00F168D1">
              <w:rPr>
                <w:rFonts w:ascii="Times New Roman" w:eastAsia="Times New Roman" w:hAnsi="Times New Roman" w:cs="Times New Roman"/>
                <w:sz w:val="20"/>
                <w:szCs w:val="20"/>
                <w:lang w:val="es-MX"/>
              </w:rPr>
              <w:t>R</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pons</w:t>
            </w:r>
            <w:r w:rsidRPr="00F168D1">
              <w:rPr>
                <w:rFonts w:ascii="Times New Roman" w:eastAsia="Times New Roman" w:hAnsi="Times New Roman" w:cs="Times New Roman"/>
                <w:spacing w:val="-2"/>
                <w:sz w:val="20"/>
                <w:szCs w:val="20"/>
                <w:lang w:val="es-MX"/>
              </w:rPr>
              <w:t>a</w:t>
            </w:r>
            <w:r w:rsidRPr="00F168D1">
              <w:rPr>
                <w:rFonts w:ascii="Times New Roman" w:eastAsia="Times New Roman" w:hAnsi="Times New Roman" w:cs="Times New Roman"/>
                <w:sz w:val="20"/>
                <w:szCs w:val="20"/>
                <w:lang w:val="es-MX"/>
              </w:rPr>
              <w:t>bledel</w:t>
            </w:r>
            <w:proofErr w:type="spellEnd"/>
            <w:r w:rsidRPr="00F168D1">
              <w:rPr>
                <w:rFonts w:ascii="Times New Roman" w:eastAsia="Times New Roman" w:hAnsi="Times New Roman" w:cs="Times New Roman"/>
                <w:sz w:val="20"/>
                <w:szCs w:val="20"/>
                <w:lang w:val="es-MX"/>
              </w:rPr>
              <w:t xml:space="preserve"> </w:t>
            </w:r>
            <w:r w:rsidRPr="00F168D1">
              <w:rPr>
                <w:rFonts w:ascii="Times New Roman" w:eastAsia="Times New Roman" w:hAnsi="Times New Roman" w:cs="Times New Roman"/>
                <w:spacing w:val="-1"/>
                <w:sz w:val="20"/>
                <w:szCs w:val="20"/>
                <w:lang w:val="es-MX"/>
              </w:rPr>
              <w:t>P</w:t>
            </w:r>
            <w:r w:rsidRPr="00F168D1">
              <w:rPr>
                <w:rFonts w:ascii="Times New Roman" w:eastAsia="Times New Roman" w:hAnsi="Times New Roman" w:cs="Times New Roman"/>
                <w:sz w:val="20"/>
                <w:szCs w:val="20"/>
                <w:lang w:val="es-MX"/>
              </w:rPr>
              <w:t>rogra</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II.O</w:t>
            </w:r>
            <w:r w:rsidRPr="00F168D1">
              <w:rPr>
                <w:rFonts w:ascii="Times New Roman" w:eastAsia="Times New Roman" w:hAnsi="Times New Roman" w:cs="Times New Roman"/>
                <w:spacing w:val="-1"/>
                <w:sz w:val="20"/>
                <w:szCs w:val="20"/>
                <w:lang w:val="es-MX"/>
              </w:rPr>
              <w:t>b</w:t>
            </w:r>
            <w:r w:rsidRPr="00F168D1">
              <w:rPr>
                <w:rFonts w:ascii="Times New Roman" w:eastAsia="Times New Roman" w:hAnsi="Times New Roman" w:cs="Times New Roman"/>
                <w:sz w:val="20"/>
                <w:szCs w:val="20"/>
                <w:lang w:val="es-MX"/>
              </w:rPr>
              <w:t>je</w:t>
            </w:r>
            <w:r w:rsidRPr="00F168D1">
              <w:rPr>
                <w:rFonts w:ascii="Times New Roman" w:eastAsia="Times New Roman" w:hAnsi="Times New Roman" w:cs="Times New Roman"/>
                <w:spacing w:val="-1"/>
                <w:sz w:val="20"/>
                <w:szCs w:val="20"/>
                <w:lang w:val="es-MX"/>
              </w:rPr>
              <w:t>t</w:t>
            </w:r>
            <w:r w:rsidRPr="00F168D1">
              <w:rPr>
                <w:rFonts w:ascii="Times New Roman" w:eastAsia="Times New Roman" w:hAnsi="Times New Roman" w:cs="Times New Roman"/>
                <w:sz w:val="20"/>
                <w:szCs w:val="20"/>
                <w:lang w:val="es-MX"/>
              </w:rPr>
              <w:t>ivos</w:t>
            </w:r>
            <w:proofErr w:type="spellEnd"/>
            <w:r w:rsidRPr="00F168D1">
              <w:rPr>
                <w:rFonts w:ascii="Times New Roman" w:eastAsia="Times New Roman" w:hAnsi="Times New Roman" w:cs="Times New Roman"/>
                <w:sz w:val="20"/>
                <w:szCs w:val="20"/>
                <w:lang w:val="es-MX"/>
              </w:rPr>
              <w:t xml:space="preserve"> </w:t>
            </w:r>
            <w:proofErr w:type="spellStart"/>
            <w:r w:rsidRPr="00F168D1">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 xml:space="preserve">III. </w:t>
            </w:r>
            <w:proofErr w:type="spellStart"/>
            <w:r w:rsidRPr="00F168D1">
              <w:rPr>
                <w:rFonts w:ascii="Times New Roman" w:eastAsia="Times New Roman" w:hAnsi="Times New Roman" w:cs="Times New Roman"/>
                <w:sz w:val="20"/>
                <w:szCs w:val="20"/>
                <w:lang w:val="es-MX"/>
              </w:rPr>
              <w:t>M</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t</w:t>
            </w:r>
            <w:r w:rsidRPr="00F168D1">
              <w:rPr>
                <w:rFonts w:ascii="Times New Roman" w:eastAsia="Times New Roman" w:hAnsi="Times New Roman" w:cs="Times New Roman"/>
                <w:spacing w:val="-1"/>
                <w:sz w:val="20"/>
                <w:szCs w:val="20"/>
                <w:lang w:val="es-MX"/>
              </w:rPr>
              <w:t>a</w:t>
            </w:r>
            <w:r w:rsidRPr="00F168D1">
              <w:rPr>
                <w:rFonts w:ascii="Times New Roman" w:eastAsia="Times New Roman" w:hAnsi="Times New Roman" w:cs="Times New Roman"/>
                <w:sz w:val="20"/>
                <w:szCs w:val="20"/>
                <w:lang w:val="es-MX"/>
              </w:rPr>
              <w:t>sFís</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lastRenderedPageBreak/>
              <w:t>IV.</w:t>
            </w:r>
            <w:r w:rsidRPr="00F168D1">
              <w:rPr>
                <w:rFonts w:ascii="Times New Roman" w:eastAsia="Times New Roman" w:hAnsi="Times New Roman" w:cs="Times New Roman"/>
                <w:spacing w:val="-1"/>
                <w:sz w:val="20"/>
                <w:szCs w:val="20"/>
                <w:lang w:val="es-MX"/>
              </w:rPr>
              <w:t xml:space="preserve"> P</w:t>
            </w:r>
            <w:r w:rsidRPr="00F168D1">
              <w:rPr>
                <w:rFonts w:ascii="Times New Roman" w:eastAsia="Times New Roman" w:hAnsi="Times New Roman" w:cs="Times New Roman"/>
                <w:sz w:val="20"/>
                <w:szCs w:val="20"/>
                <w:lang w:val="es-MX"/>
              </w:rPr>
              <w:t>rogra</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ac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ón Pre</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upu</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st</w:t>
            </w:r>
            <w:r w:rsidRPr="00F168D1">
              <w:rPr>
                <w:rFonts w:ascii="Times New Roman" w:eastAsia="Times New Roman" w:hAnsi="Times New Roman" w:cs="Times New Roman"/>
                <w:spacing w:val="-1"/>
                <w:sz w:val="20"/>
                <w:szCs w:val="20"/>
                <w:lang w:val="es-MX"/>
              </w:rPr>
              <w:t>a</w:t>
            </w:r>
            <w:r w:rsidRPr="00F168D1">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 xml:space="preserve">V. </w:t>
            </w:r>
            <w:proofErr w:type="spellStart"/>
            <w:r w:rsidRPr="00F168D1">
              <w:rPr>
                <w:rFonts w:ascii="Times New Roman" w:eastAsia="Times New Roman" w:hAnsi="Times New Roman" w:cs="Times New Roman"/>
                <w:sz w:val="20"/>
                <w:szCs w:val="20"/>
                <w:lang w:val="es-MX"/>
              </w:rPr>
              <w:t>R</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quis</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tosy</w:t>
            </w:r>
            <w:proofErr w:type="spellEnd"/>
            <w:r w:rsidRPr="00F168D1">
              <w:rPr>
                <w:rFonts w:ascii="Times New Roman" w:eastAsia="Times New Roman" w:hAnsi="Times New Roman" w:cs="Times New Roman"/>
                <w:sz w:val="20"/>
                <w:szCs w:val="20"/>
                <w:lang w:val="es-MX"/>
              </w:rPr>
              <w:t xml:space="preserve"> </w:t>
            </w:r>
            <w:proofErr w:type="spellStart"/>
            <w:r w:rsidRPr="00F168D1">
              <w:rPr>
                <w:rFonts w:ascii="Times New Roman" w:eastAsia="Times New Roman" w:hAnsi="Times New Roman" w:cs="Times New Roman"/>
                <w:sz w:val="20"/>
                <w:szCs w:val="20"/>
                <w:lang w:val="es-MX"/>
              </w:rPr>
              <w:t>Proc</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di</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i</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n</w:t>
            </w:r>
            <w:r w:rsidRPr="00F168D1">
              <w:rPr>
                <w:rFonts w:ascii="Times New Roman" w:eastAsia="Times New Roman" w:hAnsi="Times New Roman" w:cs="Times New Roman"/>
                <w:spacing w:val="1"/>
                <w:sz w:val="20"/>
                <w:szCs w:val="20"/>
                <w:lang w:val="es-MX"/>
              </w:rPr>
              <w:t>t</w:t>
            </w:r>
            <w:r w:rsidRPr="00F168D1">
              <w:rPr>
                <w:rFonts w:ascii="Times New Roman" w:eastAsia="Times New Roman" w:hAnsi="Times New Roman" w:cs="Times New Roman"/>
                <w:sz w:val="20"/>
                <w:szCs w:val="20"/>
                <w:lang w:val="es-MX"/>
              </w:rPr>
              <w:t>osde</w:t>
            </w:r>
            <w:proofErr w:type="spellEnd"/>
            <w:r w:rsidRPr="00F168D1">
              <w:rPr>
                <w:rFonts w:ascii="Times New Roman" w:eastAsia="Times New Roman" w:hAnsi="Times New Roman" w:cs="Times New Roman"/>
                <w:sz w:val="20"/>
                <w:szCs w:val="20"/>
                <w:lang w:val="es-MX"/>
              </w:rPr>
              <w:t xml:space="preserve"> Acce</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VI.</w:t>
            </w:r>
            <w:r w:rsidRPr="00F168D1">
              <w:rPr>
                <w:rFonts w:ascii="Times New Roman" w:eastAsia="Times New Roman" w:hAnsi="Times New Roman" w:cs="Times New Roman"/>
                <w:spacing w:val="-1"/>
                <w:sz w:val="20"/>
                <w:szCs w:val="20"/>
                <w:lang w:val="es-MX"/>
              </w:rPr>
              <w:t xml:space="preserve"> </w:t>
            </w:r>
            <w:proofErr w:type="spellStart"/>
            <w:r w:rsidRPr="00F168D1">
              <w:rPr>
                <w:rFonts w:ascii="Times New Roman" w:eastAsia="Times New Roman" w:hAnsi="Times New Roman" w:cs="Times New Roman"/>
                <w:spacing w:val="-1"/>
                <w:sz w:val="20"/>
                <w:szCs w:val="20"/>
                <w:lang w:val="es-MX"/>
              </w:rPr>
              <w:t>P</w:t>
            </w:r>
            <w:r w:rsidRPr="00F168D1">
              <w:rPr>
                <w:rFonts w:ascii="Times New Roman" w:eastAsia="Times New Roman" w:hAnsi="Times New Roman" w:cs="Times New Roman"/>
                <w:sz w:val="20"/>
                <w:szCs w:val="20"/>
                <w:lang w:val="es-MX"/>
              </w:rPr>
              <w:t>roc</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di</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ie</w:t>
            </w:r>
            <w:r w:rsidRPr="00F168D1">
              <w:rPr>
                <w:rFonts w:ascii="Times New Roman" w:eastAsia="Times New Roman" w:hAnsi="Times New Roman" w:cs="Times New Roman"/>
                <w:spacing w:val="1"/>
                <w:sz w:val="20"/>
                <w:szCs w:val="20"/>
                <w:lang w:val="es-MX"/>
              </w:rPr>
              <w:t>n</w:t>
            </w:r>
            <w:r w:rsidRPr="00F168D1">
              <w:rPr>
                <w:rFonts w:ascii="Times New Roman" w:eastAsia="Times New Roman" w:hAnsi="Times New Roman" w:cs="Times New Roman"/>
                <w:sz w:val="20"/>
                <w:szCs w:val="20"/>
                <w:lang w:val="es-MX"/>
              </w:rPr>
              <w:t>tosdeInst</w:t>
            </w:r>
            <w:r w:rsidRPr="00F168D1">
              <w:rPr>
                <w:rFonts w:ascii="Times New Roman" w:eastAsia="Times New Roman" w:hAnsi="Times New Roman" w:cs="Times New Roman"/>
                <w:spacing w:val="-1"/>
                <w:sz w:val="20"/>
                <w:szCs w:val="20"/>
                <w:lang w:val="es-MX"/>
              </w:rPr>
              <w:t>r</w:t>
            </w:r>
            <w:r w:rsidRPr="00F168D1">
              <w:rPr>
                <w:rFonts w:ascii="Times New Roman" w:eastAsia="Times New Roman" w:hAnsi="Times New Roman" w:cs="Times New Roman"/>
                <w:sz w:val="20"/>
                <w:szCs w:val="20"/>
                <w:lang w:val="es-MX"/>
              </w:rPr>
              <w:t>u</w:t>
            </w:r>
            <w:r w:rsidRPr="00F168D1">
              <w:rPr>
                <w:rFonts w:ascii="Times New Roman" w:eastAsia="Times New Roman" w:hAnsi="Times New Roman" w:cs="Times New Roman"/>
                <w:spacing w:val="-2"/>
                <w:sz w:val="20"/>
                <w:szCs w:val="20"/>
                <w:lang w:val="es-MX"/>
              </w:rPr>
              <w:t>m</w:t>
            </w:r>
            <w:r w:rsidRPr="00F168D1">
              <w:rPr>
                <w:rFonts w:ascii="Times New Roman" w:eastAsia="Times New Roman" w:hAnsi="Times New Roman" w:cs="Times New Roman"/>
                <w:sz w:val="20"/>
                <w:szCs w:val="20"/>
                <w:lang w:val="es-MX"/>
              </w:rPr>
              <w:t>entac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VII. P</w:t>
            </w:r>
            <w:r w:rsidRPr="00F168D1">
              <w:rPr>
                <w:rFonts w:ascii="Times New Roman" w:eastAsia="Times New Roman" w:hAnsi="Times New Roman" w:cs="Times New Roman"/>
                <w:spacing w:val="-1"/>
                <w:sz w:val="20"/>
                <w:szCs w:val="20"/>
                <w:lang w:val="es-MX"/>
              </w:rPr>
              <w:t>r</w:t>
            </w:r>
            <w:r w:rsidRPr="00F168D1">
              <w:rPr>
                <w:rFonts w:ascii="Times New Roman" w:eastAsia="Times New Roman" w:hAnsi="Times New Roman" w:cs="Times New Roman"/>
                <w:sz w:val="20"/>
                <w:szCs w:val="20"/>
                <w:lang w:val="es-MX"/>
              </w:rPr>
              <w:t>oc</w:t>
            </w:r>
            <w:r w:rsidRPr="00F168D1">
              <w:rPr>
                <w:rFonts w:ascii="Times New Roman" w:eastAsia="Times New Roman" w:hAnsi="Times New Roman" w:cs="Times New Roman"/>
                <w:spacing w:val="-1"/>
                <w:sz w:val="20"/>
                <w:szCs w:val="20"/>
                <w:lang w:val="es-MX"/>
              </w:rPr>
              <w:t>e</w:t>
            </w:r>
            <w:r w:rsidRPr="00F168D1">
              <w:rPr>
                <w:rFonts w:ascii="Times New Roman" w:eastAsia="Times New Roman" w:hAnsi="Times New Roman" w:cs="Times New Roman"/>
                <w:sz w:val="20"/>
                <w:szCs w:val="20"/>
                <w:lang w:val="es-MX"/>
              </w:rPr>
              <w:t>di</w:t>
            </w:r>
            <w:r w:rsidRPr="00F168D1">
              <w:rPr>
                <w:rFonts w:ascii="Times New Roman" w:eastAsia="Times New Roman" w:hAnsi="Times New Roman" w:cs="Times New Roman"/>
                <w:spacing w:val="-1"/>
                <w:sz w:val="20"/>
                <w:szCs w:val="20"/>
                <w:lang w:val="es-MX"/>
              </w:rPr>
              <w:t>m</w:t>
            </w:r>
            <w:r w:rsidRPr="00F168D1">
              <w:rPr>
                <w:rFonts w:ascii="Times New Roman" w:eastAsia="Times New Roman" w:hAnsi="Times New Roman" w:cs="Times New Roman"/>
                <w:sz w:val="20"/>
                <w:szCs w:val="20"/>
                <w:lang w:val="es-MX"/>
              </w:rPr>
              <w:t>iento de</w:t>
            </w:r>
            <w:r w:rsidRPr="00F168D1">
              <w:rPr>
                <w:rFonts w:ascii="Times New Roman" w:eastAsia="Times New Roman" w:hAnsi="Times New Roman" w:cs="Times New Roman"/>
                <w:spacing w:val="-1"/>
                <w:sz w:val="20"/>
                <w:szCs w:val="20"/>
                <w:lang w:val="es-MX"/>
              </w:rPr>
              <w:t xml:space="preserve"> </w:t>
            </w:r>
            <w:proofErr w:type="spellStart"/>
            <w:r w:rsidRPr="00F168D1">
              <w:rPr>
                <w:rFonts w:ascii="Times New Roman" w:eastAsia="Times New Roman" w:hAnsi="Times New Roman" w:cs="Times New Roman"/>
                <w:spacing w:val="-1"/>
                <w:sz w:val="20"/>
                <w:szCs w:val="20"/>
                <w:lang w:val="es-MX"/>
              </w:rPr>
              <w:t>Q</w:t>
            </w:r>
            <w:r w:rsidRPr="00F168D1">
              <w:rPr>
                <w:rFonts w:ascii="Times New Roman" w:eastAsia="Times New Roman" w:hAnsi="Times New Roman" w:cs="Times New Roman"/>
                <w:sz w:val="20"/>
                <w:szCs w:val="20"/>
                <w:lang w:val="es-MX"/>
              </w:rPr>
              <w:t>ue</w:t>
            </w:r>
            <w:r w:rsidRPr="00F168D1">
              <w:rPr>
                <w:rFonts w:ascii="Times New Roman" w:eastAsia="Times New Roman" w:hAnsi="Times New Roman" w:cs="Times New Roman"/>
                <w:spacing w:val="1"/>
                <w:sz w:val="20"/>
                <w:szCs w:val="20"/>
                <w:lang w:val="es-MX"/>
              </w:rPr>
              <w:t>j</w:t>
            </w:r>
            <w:r w:rsidRPr="00F168D1">
              <w:rPr>
                <w:rFonts w:ascii="Times New Roman" w:eastAsia="Times New Roman" w:hAnsi="Times New Roman" w:cs="Times New Roman"/>
                <w:sz w:val="20"/>
                <w:szCs w:val="20"/>
                <w:lang w:val="es-MX"/>
              </w:rPr>
              <w:t>ao</w:t>
            </w:r>
            <w:proofErr w:type="spellEnd"/>
            <w:r w:rsidRPr="00F168D1">
              <w:rPr>
                <w:rFonts w:ascii="Times New Roman" w:eastAsia="Times New Roman" w:hAnsi="Times New Roman" w:cs="Times New Roman"/>
                <w:sz w:val="20"/>
                <w:szCs w:val="20"/>
                <w:lang w:val="es-MX"/>
              </w:rPr>
              <w:t xml:space="preserve"> In</w:t>
            </w:r>
            <w:r w:rsidRPr="00F168D1">
              <w:rPr>
                <w:rFonts w:ascii="Times New Roman" w:eastAsia="Times New Roman" w:hAnsi="Times New Roman" w:cs="Times New Roman"/>
                <w:spacing w:val="-2"/>
                <w:sz w:val="20"/>
                <w:szCs w:val="20"/>
                <w:lang w:val="es-MX"/>
              </w:rPr>
              <w:t>c</w:t>
            </w:r>
            <w:r w:rsidRPr="00F168D1">
              <w:rPr>
                <w:rFonts w:ascii="Times New Roman" w:eastAsia="Times New Roman" w:hAnsi="Times New Roman" w:cs="Times New Roman"/>
                <w:sz w:val="20"/>
                <w:szCs w:val="20"/>
                <w:lang w:val="es-MX"/>
              </w:rPr>
              <w:t>on</w:t>
            </w:r>
            <w:r w:rsidRPr="00F168D1">
              <w:rPr>
                <w:rFonts w:ascii="Times New Roman" w:eastAsia="Times New Roman" w:hAnsi="Times New Roman" w:cs="Times New Roman"/>
                <w:spacing w:val="-1"/>
                <w:sz w:val="20"/>
                <w:szCs w:val="20"/>
                <w:lang w:val="es-MX"/>
              </w:rPr>
              <w:t>f</w:t>
            </w:r>
            <w:r w:rsidRPr="00F168D1">
              <w:rPr>
                <w:rFonts w:ascii="Times New Roman" w:eastAsia="Times New Roman" w:hAnsi="Times New Roman" w:cs="Times New Roman"/>
                <w:sz w:val="20"/>
                <w:szCs w:val="20"/>
                <w:lang w:val="es-MX"/>
              </w:rPr>
              <w:t>or</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idad 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ud</w:t>
            </w:r>
            <w:r w:rsidRPr="00F168D1">
              <w:rPr>
                <w:rFonts w:ascii="Times New Roman" w:eastAsia="Times New Roman" w:hAnsi="Times New Roman" w:cs="Times New Roman"/>
                <w:spacing w:val="-2"/>
                <w:sz w:val="20"/>
                <w:szCs w:val="20"/>
                <w:lang w:val="es-MX"/>
              </w:rPr>
              <w:t>a</w:t>
            </w:r>
            <w:r w:rsidRPr="00F168D1">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VIII.Me</w:t>
            </w:r>
            <w:r w:rsidRPr="00F168D1">
              <w:rPr>
                <w:rFonts w:ascii="Times New Roman" w:eastAsia="Times New Roman" w:hAnsi="Times New Roman" w:cs="Times New Roman"/>
                <w:spacing w:val="-1"/>
                <w:sz w:val="20"/>
                <w:szCs w:val="20"/>
                <w:lang w:val="es-MX"/>
              </w:rPr>
              <w:t>c</w:t>
            </w:r>
            <w:r w:rsidRPr="00F168D1">
              <w:rPr>
                <w:rFonts w:ascii="Times New Roman" w:eastAsia="Times New Roman" w:hAnsi="Times New Roman" w:cs="Times New Roman"/>
                <w:sz w:val="20"/>
                <w:szCs w:val="20"/>
                <w:lang w:val="es-MX"/>
              </w:rPr>
              <w:t>ani</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os</w:t>
            </w:r>
            <w:proofErr w:type="spellEnd"/>
            <w:r w:rsidRPr="00F168D1">
              <w:rPr>
                <w:rFonts w:ascii="Times New Roman" w:eastAsia="Times New Roman" w:hAnsi="Times New Roman" w:cs="Times New Roman"/>
                <w:sz w:val="20"/>
                <w:szCs w:val="20"/>
                <w:lang w:val="es-MX"/>
              </w:rPr>
              <w:t xml:space="preserve"> de Ex</w:t>
            </w:r>
            <w:r w:rsidRPr="00F168D1">
              <w:rPr>
                <w:rFonts w:ascii="Times New Roman" w:eastAsia="Times New Roman" w:hAnsi="Times New Roman" w:cs="Times New Roman"/>
                <w:spacing w:val="-2"/>
                <w:sz w:val="20"/>
                <w:szCs w:val="20"/>
                <w:lang w:val="es-MX"/>
              </w:rPr>
              <w:t>i</w:t>
            </w:r>
            <w:r w:rsidRPr="00F168D1">
              <w:rPr>
                <w:rFonts w:ascii="Times New Roman" w:eastAsia="Times New Roman" w:hAnsi="Times New Roman" w:cs="Times New Roman"/>
                <w:sz w:val="20"/>
                <w:szCs w:val="20"/>
                <w:lang w:val="es-MX"/>
              </w:rPr>
              <w:t>gib</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l</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IX.Me</w:t>
            </w:r>
            <w:r w:rsidRPr="00F168D1">
              <w:rPr>
                <w:rFonts w:ascii="Times New Roman" w:eastAsia="Times New Roman" w:hAnsi="Times New Roman" w:cs="Times New Roman"/>
                <w:spacing w:val="-1"/>
                <w:sz w:val="20"/>
                <w:szCs w:val="20"/>
                <w:lang w:val="es-MX"/>
              </w:rPr>
              <w:t>c</w:t>
            </w:r>
            <w:r w:rsidRPr="00F168D1">
              <w:rPr>
                <w:rFonts w:ascii="Times New Roman" w:eastAsia="Times New Roman" w:hAnsi="Times New Roman" w:cs="Times New Roman"/>
                <w:sz w:val="20"/>
                <w:szCs w:val="20"/>
                <w:lang w:val="es-MX"/>
              </w:rPr>
              <w:t>anis</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osde</w:t>
            </w:r>
            <w:proofErr w:type="spellEnd"/>
            <w:r w:rsidRPr="00F168D1">
              <w:rPr>
                <w:rFonts w:ascii="Times New Roman" w:eastAsia="Times New Roman" w:hAnsi="Times New Roman" w:cs="Times New Roman"/>
                <w:sz w:val="20"/>
                <w:szCs w:val="20"/>
                <w:lang w:val="es-MX"/>
              </w:rPr>
              <w:t xml:space="preserve"> </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valuac</w:t>
            </w:r>
            <w:r w:rsidRPr="00F168D1">
              <w:rPr>
                <w:rFonts w:ascii="Times New Roman" w:eastAsia="Times New Roman" w:hAnsi="Times New Roman" w:cs="Times New Roman"/>
                <w:spacing w:val="-2"/>
                <w:sz w:val="20"/>
                <w:szCs w:val="20"/>
                <w:lang w:val="es-MX"/>
              </w:rPr>
              <w:t>i</w:t>
            </w:r>
            <w:r w:rsidRPr="00F168D1">
              <w:rPr>
                <w:rFonts w:ascii="Times New Roman" w:eastAsia="Times New Roman" w:hAnsi="Times New Roman" w:cs="Times New Roman"/>
                <w:sz w:val="20"/>
                <w:szCs w:val="20"/>
                <w:lang w:val="es-MX"/>
              </w:rPr>
              <w:t xml:space="preserve">ón </w:t>
            </w:r>
            <w:proofErr w:type="spellStart"/>
            <w:r w:rsidRPr="00F168D1">
              <w:rPr>
                <w:rFonts w:ascii="Times New Roman" w:eastAsia="Times New Roman" w:hAnsi="Times New Roman" w:cs="Times New Roman"/>
                <w:sz w:val="20"/>
                <w:szCs w:val="20"/>
                <w:lang w:val="es-MX"/>
              </w:rPr>
              <w:t>eIndica</w:t>
            </w:r>
            <w:r w:rsidRPr="00F168D1">
              <w:rPr>
                <w:rFonts w:ascii="Times New Roman" w:eastAsia="Times New Roman" w:hAnsi="Times New Roman" w:cs="Times New Roman"/>
                <w:spacing w:val="-1"/>
                <w:sz w:val="20"/>
                <w:szCs w:val="20"/>
                <w:lang w:val="es-MX"/>
              </w:rPr>
              <w:t>d</w:t>
            </w:r>
            <w:r w:rsidRPr="00F168D1">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X.For</w:t>
            </w:r>
            <w:r w:rsidRPr="00F168D1">
              <w:rPr>
                <w:rFonts w:ascii="Times New Roman" w:eastAsia="Times New Roman" w:hAnsi="Times New Roman" w:cs="Times New Roman"/>
                <w:spacing w:val="-3"/>
                <w:sz w:val="20"/>
                <w:szCs w:val="20"/>
                <w:lang w:val="es-MX"/>
              </w:rPr>
              <w:t>m</w:t>
            </w:r>
            <w:r w:rsidRPr="00F168D1">
              <w:rPr>
                <w:rFonts w:ascii="Times New Roman" w:eastAsia="Times New Roman" w:hAnsi="Times New Roman" w:cs="Times New Roman"/>
                <w:sz w:val="20"/>
                <w:szCs w:val="20"/>
                <w:lang w:val="es-MX"/>
              </w:rPr>
              <w:t>as</w:t>
            </w:r>
            <w:proofErr w:type="spellEnd"/>
            <w:r w:rsidRPr="00F168D1">
              <w:rPr>
                <w:rFonts w:ascii="Times New Roman" w:eastAsia="Times New Roman" w:hAnsi="Times New Roman" w:cs="Times New Roman"/>
                <w:sz w:val="20"/>
                <w:szCs w:val="20"/>
                <w:lang w:val="es-MX"/>
              </w:rPr>
              <w:t xml:space="preserve"> </w:t>
            </w:r>
            <w:proofErr w:type="spellStart"/>
            <w:r w:rsidRPr="00F168D1">
              <w:rPr>
                <w:rFonts w:ascii="Times New Roman" w:eastAsia="Times New Roman" w:hAnsi="Times New Roman" w:cs="Times New Roman"/>
                <w:sz w:val="20"/>
                <w:szCs w:val="20"/>
                <w:lang w:val="es-MX"/>
              </w:rPr>
              <w:t>deParti</w:t>
            </w:r>
            <w:r w:rsidRPr="00F168D1">
              <w:rPr>
                <w:rFonts w:ascii="Times New Roman" w:eastAsia="Times New Roman" w:hAnsi="Times New Roman" w:cs="Times New Roman"/>
                <w:spacing w:val="-1"/>
                <w:sz w:val="20"/>
                <w:szCs w:val="20"/>
                <w:lang w:val="es-MX"/>
              </w:rPr>
              <w:t>c</w:t>
            </w:r>
            <w:r w:rsidRPr="00F168D1">
              <w:rPr>
                <w:rFonts w:ascii="Times New Roman" w:eastAsia="Times New Roman" w:hAnsi="Times New Roman" w:cs="Times New Roman"/>
                <w:sz w:val="20"/>
                <w:szCs w:val="20"/>
                <w:lang w:val="es-MX"/>
              </w:rPr>
              <w:t>ipac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ón</w:t>
            </w:r>
            <w:proofErr w:type="spellEnd"/>
            <w:r w:rsidRPr="00F168D1">
              <w:rPr>
                <w:rFonts w:ascii="Times New Roman" w:eastAsia="Times New Roman" w:hAnsi="Times New Roman" w:cs="Times New Roman"/>
                <w:sz w:val="20"/>
                <w:szCs w:val="20"/>
                <w:lang w:val="es-MX"/>
              </w:rPr>
              <w:t xml:space="preserve"> </w:t>
            </w:r>
            <w:r w:rsidRPr="00F168D1">
              <w:rPr>
                <w:rFonts w:ascii="Times New Roman" w:eastAsia="Times New Roman" w:hAnsi="Times New Roman" w:cs="Times New Roman"/>
                <w:spacing w:val="-1"/>
                <w:sz w:val="20"/>
                <w:szCs w:val="20"/>
                <w:lang w:val="es-MX"/>
              </w:rPr>
              <w:t>S</w:t>
            </w:r>
            <w:r w:rsidRPr="00F168D1">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r w:rsidR="00F168D1" w:rsidRPr="00F168D1"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sz w:val="20"/>
                <w:szCs w:val="20"/>
                <w:lang w:val="es-MX"/>
              </w:rPr>
              <w:t>XI.Art</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culac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ón</w:t>
            </w:r>
            <w:proofErr w:type="spellEnd"/>
            <w:r w:rsidRPr="00F168D1">
              <w:rPr>
                <w:rFonts w:ascii="Times New Roman" w:eastAsia="Times New Roman" w:hAnsi="Times New Roman" w:cs="Times New Roman"/>
                <w:sz w:val="20"/>
                <w:szCs w:val="20"/>
                <w:lang w:val="es-MX"/>
              </w:rPr>
              <w:t xml:space="preserve"> </w:t>
            </w:r>
            <w:r w:rsidRPr="00F168D1">
              <w:rPr>
                <w:rFonts w:ascii="Times New Roman" w:eastAsia="Times New Roman" w:hAnsi="Times New Roman" w:cs="Times New Roman"/>
                <w:spacing w:val="-1"/>
                <w:sz w:val="20"/>
                <w:szCs w:val="20"/>
                <w:lang w:val="es-MX"/>
              </w:rPr>
              <w:t>c</w:t>
            </w:r>
            <w:r w:rsidRPr="00F168D1">
              <w:rPr>
                <w:rFonts w:ascii="Times New Roman" w:eastAsia="Times New Roman" w:hAnsi="Times New Roman" w:cs="Times New Roman"/>
                <w:sz w:val="20"/>
                <w:szCs w:val="20"/>
                <w:lang w:val="es-MX"/>
              </w:rPr>
              <w:t xml:space="preserve">on </w:t>
            </w:r>
            <w:proofErr w:type="spellStart"/>
            <w:r w:rsidRPr="00F168D1">
              <w:rPr>
                <w:rFonts w:ascii="Times New Roman" w:eastAsia="Times New Roman" w:hAnsi="Times New Roman" w:cs="Times New Roman"/>
                <w:sz w:val="20"/>
                <w:szCs w:val="20"/>
                <w:lang w:val="es-MX"/>
              </w:rPr>
              <w:t>O</w:t>
            </w:r>
            <w:r w:rsidRPr="00F168D1">
              <w:rPr>
                <w:rFonts w:ascii="Times New Roman" w:eastAsia="Times New Roman" w:hAnsi="Times New Roman" w:cs="Times New Roman"/>
                <w:spacing w:val="-2"/>
                <w:sz w:val="20"/>
                <w:szCs w:val="20"/>
                <w:lang w:val="es-MX"/>
              </w:rPr>
              <w:t>t</w:t>
            </w:r>
            <w:r w:rsidRPr="00F168D1">
              <w:rPr>
                <w:rFonts w:ascii="Times New Roman" w:eastAsia="Times New Roman" w:hAnsi="Times New Roman" w:cs="Times New Roman"/>
                <w:sz w:val="20"/>
                <w:szCs w:val="20"/>
                <w:lang w:val="es-MX"/>
              </w:rPr>
              <w:t>ros</w:t>
            </w:r>
            <w:r w:rsidRPr="00F168D1">
              <w:rPr>
                <w:rFonts w:ascii="Times New Roman" w:eastAsia="Times New Roman" w:hAnsi="Times New Roman" w:cs="Times New Roman"/>
                <w:spacing w:val="-1"/>
                <w:sz w:val="20"/>
                <w:szCs w:val="20"/>
                <w:lang w:val="es-MX"/>
              </w:rPr>
              <w:t>Pr</w:t>
            </w:r>
            <w:r w:rsidRPr="00F168D1">
              <w:rPr>
                <w:rFonts w:ascii="Times New Roman" w:eastAsia="Times New Roman" w:hAnsi="Times New Roman" w:cs="Times New Roman"/>
                <w:sz w:val="20"/>
                <w:szCs w:val="20"/>
                <w:lang w:val="es-MX"/>
              </w:rPr>
              <w:t>ogra</w:t>
            </w:r>
            <w:r w:rsidRPr="00F168D1">
              <w:rPr>
                <w:rFonts w:ascii="Times New Roman" w:eastAsia="Times New Roman" w:hAnsi="Times New Roman" w:cs="Times New Roman"/>
                <w:spacing w:val="-2"/>
                <w:sz w:val="20"/>
                <w:szCs w:val="20"/>
                <w:lang w:val="es-MX"/>
              </w:rPr>
              <w:t>m</w:t>
            </w:r>
            <w:r w:rsidRPr="00F168D1">
              <w:rPr>
                <w:rFonts w:ascii="Times New Roman" w:eastAsia="Times New Roman" w:hAnsi="Times New Roman" w:cs="Times New Roman"/>
                <w:sz w:val="20"/>
                <w:szCs w:val="20"/>
                <w:lang w:val="es-MX"/>
              </w:rPr>
              <w:t>as</w:t>
            </w:r>
            <w:proofErr w:type="spellEnd"/>
            <w:r w:rsidRPr="00F168D1">
              <w:rPr>
                <w:rFonts w:ascii="Times New Roman" w:eastAsia="Times New Roman" w:hAnsi="Times New Roman" w:cs="Times New Roman"/>
                <w:sz w:val="20"/>
                <w:szCs w:val="20"/>
                <w:lang w:val="es-MX"/>
              </w:rPr>
              <w:t xml:space="preserve"> Soc</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a</w:t>
            </w:r>
            <w:r w:rsidRPr="00F168D1">
              <w:rPr>
                <w:rFonts w:ascii="Times New Roman" w:eastAsia="Times New Roman" w:hAnsi="Times New Roman" w:cs="Times New Roman"/>
                <w:spacing w:val="-1"/>
                <w:sz w:val="20"/>
                <w:szCs w:val="20"/>
                <w:lang w:val="es-MX"/>
              </w:rPr>
              <w:t>l</w:t>
            </w:r>
            <w:r w:rsidRPr="00F168D1">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Calibri" w:eastAsia="Calibri" w:hAnsi="Calibri" w:cs="Times New Roman"/>
              </w:rPr>
            </w:pPr>
            <w:r w:rsidRPr="00F168D1">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Calibri" w:eastAsia="Calibri" w:hAnsi="Calibri" w:cs="Times New Roman"/>
              </w:rPr>
            </w:pPr>
            <w:r w:rsidRPr="00F168D1">
              <w:rPr>
                <w:rFonts w:ascii="Times New Roman" w:eastAsia="Calibri" w:hAnsi="Times New Roman" w:cs="Times New Roman"/>
                <w:sz w:val="20"/>
                <w:szCs w:val="20"/>
                <w:lang w:val="es-MX"/>
              </w:rPr>
              <w:t xml:space="preserve">Programa se ejecutó de acuerdo a lo planeado </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III.3. Avance en la Cobertura de la Población Objetivo del Programa Social en 2016</w:t>
      </w:r>
    </w:p>
    <w:p w:rsidR="00F168D1" w:rsidRPr="00F168D1" w:rsidRDefault="00F168D1" w:rsidP="00F168D1">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95"/>
        <w:gridCol w:w="1995"/>
        <w:gridCol w:w="2058"/>
        <w:gridCol w:w="1715"/>
      </w:tblGrid>
      <w:tr w:rsidR="00F168D1" w:rsidRPr="00F168D1" w:rsidTr="009E5BF1">
        <w:trPr>
          <w:trHeight w:val="198"/>
        </w:trPr>
        <w:tc>
          <w:tcPr>
            <w:tcW w:w="1183"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Aspectos</w:t>
            </w:r>
          </w:p>
        </w:tc>
        <w:tc>
          <w:tcPr>
            <w:tcW w:w="226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Población objetivo (A)</w:t>
            </w:r>
          </w:p>
        </w:tc>
        <w:tc>
          <w:tcPr>
            <w:tcW w:w="226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Población atendida (B)</w:t>
            </w:r>
          </w:p>
        </w:tc>
        <w:tc>
          <w:tcPr>
            <w:tcW w:w="2410" w:type="dxa"/>
            <w:vMerge w:val="restart"/>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Cobertura (A/B)*100</w:t>
            </w:r>
          </w:p>
        </w:tc>
        <w:tc>
          <w:tcPr>
            <w:tcW w:w="1794" w:type="dxa"/>
            <w:vMerge w:val="restart"/>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Observaciones</w:t>
            </w:r>
          </w:p>
        </w:tc>
      </w:tr>
      <w:tr w:rsidR="00F168D1" w:rsidRPr="00F168D1" w:rsidTr="009E5BF1">
        <w:trPr>
          <w:trHeight w:val="198"/>
        </w:trPr>
        <w:tc>
          <w:tcPr>
            <w:tcW w:w="1183"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Descripción</w:t>
            </w:r>
          </w:p>
        </w:tc>
        <w:tc>
          <w:tcPr>
            <w:tcW w:w="2268"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Mujeres habitantes de La Magdalena Contreras con situación de violencia doméstica y/o intrafamiliar.</w:t>
            </w:r>
          </w:p>
        </w:tc>
        <w:tc>
          <w:tcPr>
            <w:tcW w:w="2268"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Mujeres habitantes de La Magdalena Contreras con situación de violencia doméstica y/o intrafamiliar.</w:t>
            </w:r>
          </w:p>
        </w:tc>
        <w:tc>
          <w:tcPr>
            <w:tcW w:w="2410" w:type="dxa"/>
            <w:vMerge/>
          </w:tcPr>
          <w:p w:rsidR="00F168D1" w:rsidRPr="00F168D1" w:rsidRDefault="00F168D1" w:rsidP="00F168D1">
            <w:pPr>
              <w:jc w:val="both"/>
              <w:rPr>
                <w:rFonts w:ascii="Times New Roman" w:hAnsi="Times New Roman" w:cs="Times New Roman"/>
                <w:sz w:val="20"/>
                <w:szCs w:val="20"/>
              </w:rPr>
            </w:pPr>
          </w:p>
        </w:tc>
        <w:tc>
          <w:tcPr>
            <w:tcW w:w="1794" w:type="dxa"/>
            <w:vMerge/>
          </w:tcPr>
          <w:p w:rsidR="00F168D1" w:rsidRPr="00F168D1" w:rsidRDefault="00F168D1" w:rsidP="00F168D1">
            <w:pPr>
              <w:jc w:val="both"/>
              <w:rPr>
                <w:rFonts w:ascii="Times New Roman" w:hAnsi="Times New Roman" w:cs="Times New Roman"/>
                <w:sz w:val="20"/>
                <w:szCs w:val="20"/>
              </w:rPr>
            </w:pPr>
          </w:p>
        </w:tc>
      </w:tr>
      <w:tr w:rsidR="00F168D1" w:rsidRPr="00F168D1" w:rsidTr="009E5BF1">
        <w:trPr>
          <w:trHeight w:val="198"/>
        </w:trPr>
        <w:tc>
          <w:tcPr>
            <w:tcW w:w="11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Cifras 2014</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 xml:space="preserve">775 </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41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179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 xml:space="preserve">No se atendía específicamente </w:t>
            </w:r>
          </w:p>
        </w:tc>
      </w:tr>
      <w:tr w:rsidR="00F168D1" w:rsidRPr="00F168D1" w:rsidTr="009E5BF1">
        <w:trPr>
          <w:trHeight w:val="198"/>
        </w:trPr>
        <w:tc>
          <w:tcPr>
            <w:tcW w:w="11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Cifras 2015</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775</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 xml:space="preserve">0 </w:t>
            </w:r>
          </w:p>
        </w:tc>
        <w:tc>
          <w:tcPr>
            <w:tcW w:w="241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179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atendía específicamente</w:t>
            </w:r>
          </w:p>
        </w:tc>
      </w:tr>
      <w:tr w:rsidR="00F168D1" w:rsidRPr="00F168D1" w:rsidTr="009E5BF1">
        <w:trPr>
          <w:trHeight w:val="198"/>
        </w:trPr>
        <w:tc>
          <w:tcPr>
            <w:tcW w:w="11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Cifras 2016</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775</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200</w:t>
            </w:r>
          </w:p>
        </w:tc>
        <w:tc>
          <w:tcPr>
            <w:tcW w:w="241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25.80</w:t>
            </w:r>
          </w:p>
        </w:tc>
        <w:tc>
          <w:tcPr>
            <w:tcW w:w="1794" w:type="dxa"/>
            <w:vAlign w:val="center"/>
          </w:tcPr>
          <w:p w:rsidR="00F168D1" w:rsidRPr="00F168D1" w:rsidRDefault="00F168D1" w:rsidP="00F168D1">
            <w:pPr>
              <w:jc w:val="center"/>
              <w:rPr>
                <w:rFonts w:ascii="Times New Roman" w:hAnsi="Times New Roman" w:cs="Times New Roman"/>
                <w:sz w:val="20"/>
                <w:szCs w:val="20"/>
              </w:rPr>
            </w:pP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Perfil de Personas beneficiarias</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28"/>
        <w:gridCol w:w="3064"/>
        <w:gridCol w:w="1754"/>
      </w:tblGrid>
      <w:tr w:rsidR="00F168D1" w:rsidRPr="00F168D1" w:rsidTr="009E5BF1">
        <w:trPr>
          <w:trHeight w:val="198"/>
        </w:trPr>
        <w:tc>
          <w:tcPr>
            <w:tcW w:w="467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Perfil requerido por el programa social</w:t>
            </w:r>
          </w:p>
        </w:tc>
        <w:tc>
          <w:tcPr>
            <w:tcW w:w="3402"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Porcentaje de personas beneficiarias que cubrieron el perfil en 2016</w:t>
            </w:r>
          </w:p>
        </w:tc>
        <w:tc>
          <w:tcPr>
            <w:tcW w:w="1843"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Justificación</w:t>
            </w:r>
          </w:p>
        </w:tc>
      </w:tr>
      <w:tr w:rsidR="00F168D1" w:rsidRPr="00F168D1" w:rsidTr="009E5BF1">
        <w:trPr>
          <w:trHeight w:val="198"/>
        </w:trPr>
        <w:tc>
          <w:tcPr>
            <w:tcW w:w="467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Mujeres habitantes de La Magdalena Contreras con situación de violencia doméstica y/o intrafamiliar.</w:t>
            </w:r>
          </w:p>
        </w:tc>
        <w:tc>
          <w:tcPr>
            <w:tcW w:w="3402"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100 %</w:t>
            </w:r>
          </w:p>
        </w:tc>
        <w:tc>
          <w:tcPr>
            <w:tcW w:w="184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Objetivo cumplido</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F168D1">
        <w:rPr>
          <w:rFonts w:ascii="Times New Roman" w:eastAsia="Calibri" w:hAnsi="Times New Roman" w:cs="Times New Roman"/>
          <w:sz w:val="20"/>
          <w:szCs w:val="20"/>
        </w:rPr>
        <w:t>establecidos</w:t>
      </w:r>
      <w:proofErr w:type="gramEnd"/>
      <w:r w:rsidRPr="00F168D1">
        <w:rPr>
          <w:rFonts w:ascii="Times New Roman" w:eastAsia="Calibri" w:hAnsi="Times New Roman" w:cs="Times New Roman"/>
          <w:sz w:val="20"/>
          <w:szCs w:val="20"/>
        </w:rPr>
        <w:t xml:space="preserve"> en las Reglas de Operación publicadas para tal efecto.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lastRenderedPageBreak/>
        <w:t>III.4. Descripción y Análisis de los Procesos del Programa Social</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Planeación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Difusión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Solicitud</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Incorporación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Obtención de bienes y/o servicios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Entrega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Incidencias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Seguimiento y monitoreo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Modelo General de los Procesos</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A. Actividad de inicio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B. Actividad de fin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C. Tiempo aproximado de duración del proceso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D. Número de servidores públicos que participan</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E. Recursos financieros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lastRenderedPageBreak/>
        <w:t>F. Infraestructura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G. Productos del Proceso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H. Tipo de información recolectada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I. Sistemas empleados para la recolección de información</w:t>
      </w: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F168D1" w:rsidRPr="00F168D1" w:rsidTr="009E5BF1">
        <w:trPr>
          <w:trHeight w:val="198"/>
        </w:trPr>
        <w:tc>
          <w:tcPr>
            <w:tcW w:w="127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Proceso en el modelo general</w:t>
            </w:r>
          </w:p>
        </w:tc>
        <w:tc>
          <w:tcPr>
            <w:tcW w:w="127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Nombre de los procesos identificados como equivalentes</w:t>
            </w:r>
          </w:p>
        </w:tc>
        <w:tc>
          <w:tcPr>
            <w:tcW w:w="425"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Secuencia</w:t>
            </w:r>
          </w:p>
        </w:tc>
        <w:tc>
          <w:tcPr>
            <w:tcW w:w="992"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A</w:t>
            </w:r>
          </w:p>
        </w:tc>
        <w:tc>
          <w:tcPr>
            <w:tcW w:w="127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B</w:t>
            </w:r>
          </w:p>
        </w:tc>
        <w:tc>
          <w:tcPr>
            <w:tcW w:w="992"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C</w:t>
            </w:r>
          </w:p>
        </w:tc>
        <w:tc>
          <w:tcPr>
            <w:tcW w:w="42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D</w:t>
            </w:r>
          </w:p>
        </w:tc>
        <w:tc>
          <w:tcPr>
            <w:tcW w:w="283"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E</w:t>
            </w:r>
          </w:p>
        </w:tc>
        <w:tc>
          <w:tcPr>
            <w:tcW w:w="284"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F</w:t>
            </w:r>
          </w:p>
        </w:tc>
        <w:tc>
          <w:tcPr>
            <w:tcW w:w="992"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G</w:t>
            </w:r>
          </w:p>
        </w:tc>
        <w:tc>
          <w:tcPr>
            <w:tcW w:w="850"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H</w:t>
            </w:r>
          </w:p>
        </w:tc>
        <w:tc>
          <w:tcPr>
            <w:tcW w:w="851"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I</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Planeación</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Planeación</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Mesa de trabajo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Mesa de trabajo</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 mes</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4</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Plan</w:t>
            </w:r>
          </w:p>
        </w:tc>
        <w:tc>
          <w:tcPr>
            <w:tcW w:w="85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Hoja de calculo</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Difusión</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Difusión</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Mesa de trabajo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Distribución de material</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 mes</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20</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Plan</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Hoja de calculo</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Solicitud</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Solicitud</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3</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Elaboración de formatos</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Integración de expedientes</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 semana</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20</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Expediente</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Hoja de calculo</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Incorporación</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Incorporación</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4</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Solicitud de apoyo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Selección de beneficiarios</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 meses</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10</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Padrón</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Hoja de calculo</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Obtención de bienes y/o servicio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Obtención de bienes y/o servicio</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5</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Sin actividades</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Sin actividades</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No aplica</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85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851"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Entrega</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Entrega</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6</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Mesa de trabajo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Entrega de transferencia</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 semanas</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50</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Recibo</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Hoja de calculo</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Incidencias</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Incidencias</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7</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Apertura de canales</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Resolución de eventos</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 día</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4</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Retro-alimentación</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jc w:val="center"/>
              <w:rPr>
                <w:rFonts w:ascii="Calibri" w:hAnsi="Calibri" w:cs="Times New Roman"/>
              </w:rPr>
            </w:pPr>
            <w:r w:rsidRPr="00F168D1">
              <w:rPr>
                <w:rFonts w:ascii="Times New Roman" w:hAnsi="Times New Roman" w:cs="Times New Roman"/>
                <w:sz w:val="20"/>
                <w:szCs w:val="20"/>
              </w:rPr>
              <w:t>0</w:t>
            </w:r>
          </w:p>
        </w:tc>
      </w:tr>
      <w:tr w:rsidR="00F168D1" w:rsidRPr="00F168D1" w:rsidTr="009E5BF1">
        <w:trPr>
          <w:trHeight w:val="198"/>
        </w:trPr>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Seguimiento y monitoreo</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Seguimiento y monitoreo</w:t>
            </w:r>
          </w:p>
        </w:tc>
        <w:tc>
          <w:tcPr>
            <w:tcW w:w="425"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8</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Recabar datos</w:t>
            </w:r>
          </w:p>
        </w:tc>
        <w:tc>
          <w:tcPr>
            <w:tcW w:w="127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Desagregar e interpretar información</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 mes</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w:t>
            </w:r>
          </w:p>
        </w:tc>
        <w:tc>
          <w:tcPr>
            <w:tcW w:w="28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284"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0</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Evaluación</w:t>
            </w:r>
          </w:p>
        </w:tc>
        <w:tc>
          <w:tcPr>
            <w:tcW w:w="850"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Documento</w:t>
            </w:r>
          </w:p>
        </w:tc>
        <w:tc>
          <w:tcPr>
            <w:tcW w:w="851"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Hoja de calculo</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A. Tiene un inicio, es decir, cuenta con una actividad claramente definida como el inicio del proceso, articulada a otro proceso.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B. Tiene un fin, es decir, cuenta con una actividad claramente definida como el fin del proceso, articulado a otro proceso.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C. El tiempo en que se realiza el proceso es el adecuado y acorde a lo planificado.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D. El personal designado para el proceso es suficiente, tiene el perfil adecuado y cuenta con capacitación para realizar sus funciones.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E. Los recursos financieros destinados son suficientes y adecuados para la operación del proceso.</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F. La infraestructura o capacidad instalada para desarrollar el proceso es la suficiente y adecuada.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G. Los productos del procesos son los suficientes y adecuados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H. Los productos del proceso sirven de insumo para ejecutar el proceso siguiente.</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I. Los sistemas de recolección de la información empleados son los adecuados y suficientes.</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J. La información recolectada en el proceso sirve para el monitoreo del programa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K. La coordinación entre actores involucrados para la ejecución del proceso es la adecuada.</w:t>
      </w: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 El proceso es pertinente para el cumplimiento de los objetivos del programa social.</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F168D1" w:rsidRPr="00F168D1" w:rsidTr="009E5BF1">
        <w:trPr>
          <w:trHeight w:val="198"/>
        </w:trPr>
        <w:tc>
          <w:tcPr>
            <w:tcW w:w="2087"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Nombre del Proceso</w:t>
            </w:r>
          </w:p>
        </w:tc>
        <w:tc>
          <w:tcPr>
            <w:tcW w:w="1120"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Secuencia</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B</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E</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F</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G</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H</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J</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K</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L</w:t>
            </w:r>
          </w:p>
        </w:tc>
        <w:tc>
          <w:tcPr>
            <w:tcW w:w="154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Observaciones</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Planeación</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Difusión</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Solicitud</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3</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lastRenderedPageBreak/>
              <w:t>Incorporación</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4</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Obtención de bienes y/o servicio</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5</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Entrega</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6</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Incidencias</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7</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r w:rsidR="00F168D1" w:rsidRPr="00F168D1" w:rsidTr="009E5BF1">
        <w:trPr>
          <w:trHeight w:val="198"/>
        </w:trPr>
        <w:tc>
          <w:tcPr>
            <w:tcW w:w="208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Seguimiento y monitoreo</w:t>
            </w:r>
          </w:p>
        </w:tc>
        <w:tc>
          <w:tcPr>
            <w:tcW w:w="11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8</w:t>
            </w:r>
          </w:p>
        </w:tc>
        <w:tc>
          <w:tcPr>
            <w:tcW w:w="47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2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43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49" w:type="dxa"/>
            <w:vAlign w:val="center"/>
          </w:tcPr>
          <w:p w:rsidR="00F168D1" w:rsidRPr="00F168D1" w:rsidRDefault="00F168D1" w:rsidP="00F168D1">
            <w:pPr>
              <w:rPr>
                <w:rFonts w:ascii="Calibri" w:hAnsi="Calibri" w:cs="Times New Roman"/>
              </w:rPr>
            </w:pPr>
            <w:r w:rsidRPr="00F168D1">
              <w:rPr>
                <w:rFonts w:ascii="Times New Roman" w:hAnsi="Times New Roman" w:cs="Times New Roman"/>
                <w:sz w:val="20"/>
                <w:szCs w:val="20"/>
              </w:rPr>
              <w:t>No se generan</w:t>
            </w:r>
          </w:p>
        </w:tc>
      </w:tr>
    </w:tbl>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III.5. Seguimiento y Monitoreo del Programa Social</w:t>
      </w:r>
    </w:p>
    <w:p w:rsidR="00F168D1" w:rsidRPr="00F168D1" w:rsidRDefault="00F168D1" w:rsidP="00F168D1">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6"/>
        <w:gridCol w:w="2463"/>
        <w:gridCol w:w="2476"/>
        <w:gridCol w:w="1150"/>
        <w:gridCol w:w="1541"/>
      </w:tblGrid>
      <w:tr w:rsidR="00F168D1" w:rsidRPr="00F168D1" w:rsidTr="009E5BF1">
        <w:trPr>
          <w:trHeight w:val="198"/>
        </w:trPr>
        <w:tc>
          <w:tcPr>
            <w:tcW w:w="131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Nivel de Objetivo</w:t>
            </w:r>
          </w:p>
        </w:tc>
        <w:tc>
          <w:tcPr>
            <w:tcW w:w="3079"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Nombre del Indicador</w:t>
            </w:r>
          </w:p>
        </w:tc>
        <w:tc>
          <w:tcPr>
            <w:tcW w:w="2819"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Fórmula</w:t>
            </w:r>
          </w:p>
        </w:tc>
        <w:tc>
          <w:tcPr>
            <w:tcW w:w="1150"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Resultados 2016</w:t>
            </w:r>
          </w:p>
        </w:tc>
        <w:tc>
          <w:tcPr>
            <w:tcW w:w="1559"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Externalidades</w:t>
            </w:r>
          </w:p>
        </w:tc>
      </w:tr>
      <w:tr w:rsidR="00F168D1" w:rsidRPr="00F168D1" w:rsidTr="009E5BF1">
        <w:trPr>
          <w:trHeight w:val="198"/>
        </w:trPr>
        <w:tc>
          <w:tcPr>
            <w:tcW w:w="131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Fin</w:t>
            </w:r>
          </w:p>
        </w:tc>
        <w:tc>
          <w:tcPr>
            <w:tcW w:w="307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Porcentaje de mujeres beneficiarias que han sido beneficiarias del programa</w:t>
            </w:r>
          </w:p>
        </w:tc>
        <w:tc>
          <w:tcPr>
            <w:tcW w:w="281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Total de mujeres atendidas por el programa/ Número de mujeres que han sido atendidas por cualquier institución pública o de la sociedad civil *100</w:t>
            </w:r>
          </w:p>
        </w:tc>
        <w:tc>
          <w:tcPr>
            <w:tcW w:w="115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25.8</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131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Propósito</w:t>
            </w:r>
          </w:p>
        </w:tc>
        <w:tc>
          <w:tcPr>
            <w:tcW w:w="307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Porcentaje de mujeres atendidas en condiciones de marginación habitantes de la demarcación que reciben apoyos del programa</w:t>
            </w:r>
          </w:p>
        </w:tc>
        <w:tc>
          <w:tcPr>
            <w:tcW w:w="281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Total de mujeres atendidas por el programa/ Número de mujeres que han sido atendidas por cualquier institución pública o de la sociedad civil *100</w:t>
            </w:r>
          </w:p>
        </w:tc>
        <w:tc>
          <w:tcPr>
            <w:tcW w:w="115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25.8</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131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Componentes</w:t>
            </w:r>
          </w:p>
        </w:tc>
        <w:tc>
          <w:tcPr>
            <w:tcW w:w="3079" w:type="dxa"/>
            <w:vAlign w:val="center"/>
          </w:tcPr>
          <w:p w:rsidR="00F168D1" w:rsidRPr="00F168D1" w:rsidRDefault="00F168D1" w:rsidP="00F168D1">
            <w:pPr>
              <w:widowControl/>
              <w:autoSpaceDE w:val="0"/>
              <w:autoSpaceDN w:val="0"/>
              <w:adjustRightInd w:val="0"/>
              <w:rPr>
                <w:rFonts w:ascii="Times New Roman" w:hAnsi="Times New Roman" w:cs="Times New Roman"/>
                <w:sz w:val="20"/>
                <w:szCs w:val="20"/>
              </w:rPr>
            </w:pPr>
            <w:r w:rsidRPr="00F168D1">
              <w:rPr>
                <w:rFonts w:ascii="Times New Roman" w:hAnsi="Times New Roman" w:cs="Times New Roman"/>
                <w:sz w:val="20"/>
                <w:szCs w:val="20"/>
                <w:lang w:val="es-MX"/>
              </w:rPr>
              <w:t>Porcentaje de mujeres beneficiarias</w:t>
            </w:r>
          </w:p>
        </w:tc>
        <w:tc>
          <w:tcPr>
            <w:tcW w:w="281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Número de mujeres beneficiarias/total de mujeres atendidas por cualquier institución pública o de la sociedad civil*100</w:t>
            </w:r>
          </w:p>
        </w:tc>
        <w:tc>
          <w:tcPr>
            <w:tcW w:w="115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25.8</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131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Actividades</w:t>
            </w:r>
          </w:p>
        </w:tc>
        <w:tc>
          <w:tcPr>
            <w:tcW w:w="3079" w:type="dxa"/>
            <w:vAlign w:val="center"/>
          </w:tcPr>
          <w:p w:rsidR="00F168D1" w:rsidRPr="00F168D1" w:rsidRDefault="00F168D1" w:rsidP="00F168D1">
            <w:pPr>
              <w:widowControl/>
              <w:autoSpaceDE w:val="0"/>
              <w:autoSpaceDN w:val="0"/>
              <w:adjustRightInd w:val="0"/>
              <w:rPr>
                <w:rFonts w:ascii="Times New Roman" w:hAnsi="Times New Roman" w:cs="Times New Roman"/>
                <w:sz w:val="20"/>
                <w:szCs w:val="20"/>
              </w:rPr>
            </w:pPr>
            <w:r w:rsidRPr="00F168D1">
              <w:rPr>
                <w:rFonts w:ascii="Times New Roman" w:hAnsi="Times New Roman" w:cs="Times New Roman"/>
                <w:sz w:val="20"/>
                <w:szCs w:val="20"/>
                <w:lang w:val="es-MX"/>
              </w:rPr>
              <w:t>Porcentaje de apoyos entregados</w:t>
            </w:r>
          </w:p>
        </w:tc>
        <w:tc>
          <w:tcPr>
            <w:tcW w:w="281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Número de apoyos entregados/Número de apoyos programados *100</w:t>
            </w:r>
          </w:p>
        </w:tc>
        <w:tc>
          <w:tcPr>
            <w:tcW w:w="115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100</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bl>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F168D1" w:rsidRPr="00F168D1" w:rsidTr="009E5BF1">
        <w:trPr>
          <w:trHeight w:val="198"/>
        </w:trPr>
        <w:tc>
          <w:tcPr>
            <w:tcW w:w="6237"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Aspecto del seguimiento y monitoreo de los indicadores del programa social en 2016</w:t>
            </w:r>
          </w:p>
        </w:tc>
        <w:tc>
          <w:tcPr>
            <w:tcW w:w="226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Valoración (sí, parcialmente, no)</w:t>
            </w:r>
          </w:p>
        </w:tc>
        <w:tc>
          <w:tcPr>
            <w:tcW w:w="141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Justificación</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Se dio seguimiento a los indicadores con la periodicidad planteada inicialmente.</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r w:rsidR="00F168D1" w:rsidRPr="00F168D1" w:rsidTr="009E5BF1">
        <w:trPr>
          <w:trHeight w:val="198"/>
        </w:trPr>
        <w:tc>
          <w:tcPr>
            <w:tcW w:w="6237"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418"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Cumple</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III.6. Valoración General de la Operación del Programa Social en 2016.</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F168D1" w:rsidRPr="00F168D1" w:rsidTr="009E5BF1">
        <w:trPr>
          <w:trHeight w:val="198"/>
        </w:trPr>
        <w:tc>
          <w:tcPr>
            <w:tcW w:w="6237"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Aspecto de la Operación del Programa Social en 2016</w:t>
            </w:r>
          </w:p>
        </w:tc>
        <w:tc>
          <w:tcPr>
            <w:tcW w:w="2127"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Valoración (sí, parcialmente, no)</w:t>
            </w:r>
          </w:p>
        </w:tc>
        <w:tc>
          <w:tcPr>
            <w:tcW w:w="1559"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Observaciones</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lastRenderedPageBreak/>
              <w:t>El programa social fue operado de acuerdo a lo establecido en sus Reglas de Operación 2016</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El programa social cuenta con procesos equivalentes a todos los procesos del Modelo General</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 cuenta con documentos que normen todos los procesos del programa social</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Área de oportunidad</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 cuenta con mecanismos para la implementación sistemática de mejoras</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r w:rsidR="00F168D1" w:rsidRPr="00F168D1" w:rsidTr="009E5BF1">
        <w:trPr>
          <w:trHeight w:val="198"/>
        </w:trPr>
        <w:tc>
          <w:tcPr>
            <w:tcW w:w="6237" w:type="dxa"/>
            <w:vAlign w:val="bottom"/>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Si</w:t>
            </w:r>
          </w:p>
        </w:tc>
        <w:tc>
          <w:tcPr>
            <w:tcW w:w="1559"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No se genera</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IV. Evaluación de Satisfacción de las Personas Beneficiarias del Programa Social</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82"/>
        <w:gridCol w:w="661"/>
        <w:gridCol w:w="1276"/>
      </w:tblGrid>
      <w:tr w:rsidR="00F168D1" w:rsidRPr="00F168D1" w:rsidTr="009E5BF1">
        <w:trPr>
          <w:trHeight w:val="198"/>
        </w:trPr>
        <w:tc>
          <w:tcPr>
            <w:tcW w:w="127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Categorías</w:t>
            </w:r>
          </w:p>
        </w:tc>
        <w:tc>
          <w:tcPr>
            <w:tcW w:w="3686" w:type="dxa"/>
            <w:tcBorders>
              <w:bottom w:val="single" w:sz="4" w:space="0" w:color="auto"/>
            </w:tcBorders>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Aspectos a valorar</w:t>
            </w:r>
          </w:p>
        </w:tc>
        <w:tc>
          <w:tcPr>
            <w:tcW w:w="1842"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Resultados</w:t>
            </w:r>
          </w:p>
        </w:tc>
        <w:tc>
          <w:tcPr>
            <w:tcW w:w="1276"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Interpretación</w:t>
            </w:r>
          </w:p>
        </w:tc>
      </w:tr>
      <w:tr w:rsidR="00F168D1" w:rsidRPr="00F168D1" w:rsidTr="009E5BF1">
        <w:trPr>
          <w:trHeight w:val="198"/>
        </w:trPr>
        <w:tc>
          <w:tcPr>
            <w:tcW w:w="1276" w:type="dxa"/>
            <w:vMerge w:val="restart"/>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¿Considera que el Programa Social tendrá un efecto positivo y suficiente en su situación social?</w:t>
            </w:r>
          </w:p>
        </w:tc>
        <w:tc>
          <w:tcPr>
            <w:tcW w:w="1182" w:type="dxa"/>
            <w:tcBorders>
              <w:top w:val="single" w:sz="4" w:space="0" w:color="auto"/>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Mucho </w:t>
            </w:r>
          </w:p>
        </w:tc>
        <w:tc>
          <w:tcPr>
            <w:tcW w:w="661" w:type="dxa"/>
            <w:tcBorders>
              <w:top w:val="single" w:sz="4" w:space="0" w:color="auto"/>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80%</w:t>
            </w:r>
          </w:p>
        </w:tc>
        <w:tc>
          <w:tcPr>
            <w:tcW w:w="1276" w:type="dxa"/>
            <w:vMerge w:val="restart"/>
            <w:tcBorders>
              <w:lef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Resultados satisfactorios con oportunidades de mejora.</w:t>
            </w:r>
          </w:p>
        </w:tc>
      </w:tr>
      <w:tr w:rsidR="00F168D1" w:rsidRPr="00F168D1" w:rsidTr="009E5BF1">
        <w:trPr>
          <w:trHeight w:val="230"/>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Regular </w:t>
            </w:r>
          </w:p>
        </w:tc>
        <w:tc>
          <w:tcPr>
            <w:tcW w:w="661" w:type="dxa"/>
            <w:vMerge w:val="restart"/>
            <w:tcBorders>
              <w:top w:val="nil"/>
              <w:left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15%</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230"/>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eastAsia="Times New Roman" w:hAnsi="Times New Roman" w:cs="Times New Roman"/>
                <w:sz w:val="20"/>
                <w:szCs w:val="20"/>
                <w:lang w:val="es-MX"/>
              </w:rPr>
            </w:pPr>
          </w:p>
        </w:tc>
        <w:tc>
          <w:tcPr>
            <w:tcW w:w="1182" w:type="dxa"/>
            <w:vMerge/>
            <w:tcBorders>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230"/>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661" w:type="dxa"/>
            <w:vMerge w:val="restart"/>
            <w:tcBorders>
              <w:top w:val="nil"/>
              <w:left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5%</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eastAsia="Times New Roman" w:hAnsi="Times New Roman" w:cs="Times New Roman"/>
                <w:sz w:val="20"/>
                <w:szCs w:val="20"/>
                <w:lang w:val="es-MX"/>
              </w:rPr>
            </w:pPr>
          </w:p>
        </w:tc>
        <w:tc>
          <w:tcPr>
            <w:tcW w:w="1182" w:type="dxa"/>
            <w:vMerge/>
            <w:tcBorders>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sobre las entregas de los apoyos (difusión, información y puntualidad)</w:t>
            </w:r>
          </w:p>
        </w:tc>
        <w:tc>
          <w:tcPr>
            <w:tcW w:w="1182" w:type="dxa"/>
            <w:tcBorders>
              <w:top w:val="single" w:sz="4" w:space="0" w:color="auto"/>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57%</w:t>
            </w:r>
          </w:p>
        </w:tc>
        <w:tc>
          <w:tcPr>
            <w:tcW w:w="1276" w:type="dxa"/>
            <w:vMerge w:val="restart"/>
            <w:tcBorders>
              <w:lef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Resultados satisfactorios con oportunidades de mejora.</w:t>
            </w: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Bueno</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21%</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12%</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Malo</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6%</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4%</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bottom w:val="single" w:sz="4" w:space="0" w:color="auto"/>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bottom w:val="single" w:sz="4" w:space="0" w:color="auto"/>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 xml:space="preserve">Cohesión </w:t>
            </w:r>
            <w:r w:rsidRPr="00F168D1">
              <w:rPr>
                <w:rFonts w:ascii="Times New Roman" w:hAnsi="Times New Roman" w:cs="Times New Roman"/>
                <w:sz w:val="20"/>
                <w:szCs w:val="20"/>
              </w:rPr>
              <w:lastRenderedPageBreak/>
              <w:t>Social</w:t>
            </w:r>
          </w:p>
        </w:tc>
        <w:tc>
          <w:tcPr>
            <w:tcW w:w="3686" w:type="dxa"/>
            <w:tcBorders>
              <w:top w:val="single" w:sz="4" w:space="0" w:color="auto"/>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lastRenderedPageBreak/>
              <w:t>Cohesión familiar</w:t>
            </w:r>
          </w:p>
        </w:tc>
        <w:tc>
          <w:tcPr>
            <w:tcW w:w="1842" w:type="dxa"/>
            <w:vMerge w:val="restart"/>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¿Considera útil la </w:t>
            </w:r>
            <w:r w:rsidRPr="00F168D1">
              <w:rPr>
                <w:rFonts w:ascii="Times New Roman" w:hAnsi="Times New Roman" w:cs="Times New Roman"/>
                <w:sz w:val="20"/>
                <w:szCs w:val="20"/>
              </w:rPr>
              <w:lastRenderedPageBreak/>
              <w:t>ejecución del Programa como herramienta de apoyo social?</w:t>
            </w:r>
          </w:p>
        </w:tc>
        <w:tc>
          <w:tcPr>
            <w:tcW w:w="1182" w:type="dxa"/>
            <w:tcBorders>
              <w:top w:val="single" w:sz="4" w:space="0" w:color="auto"/>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lastRenderedPageBreak/>
              <w:t xml:space="preserve">Mucho </w:t>
            </w:r>
          </w:p>
        </w:tc>
        <w:tc>
          <w:tcPr>
            <w:tcW w:w="661" w:type="dxa"/>
            <w:tcBorders>
              <w:top w:val="single" w:sz="4" w:space="0" w:color="auto"/>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77%</w:t>
            </w:r>
          </w:p>
        </w:tc>
        <w:tc>
          <w:tcPr>
            <w:tcW w:w="1276" w:type="dxa"/>
            <w:vMerge w:val="restart"/>
            <w:tcBorders>
              <w:lef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Resultados </w:t>
            </w:r>
            <w:r w:rsidRPr="00F168D1">
              <w:rPr>
                <w:rFonts w:ascii="Times New Roman" w:hAnsi="Times New Roman" w:cs="Times New Roman"/>
                <w:sz w:val="20"/>
                <w:szCs w:val="20"/>
              </w:rPr>
              <w:lastRenderedPageBreak/>
              <w:t>satisfactorios con oportunidades de mejora.</w:t>
            </w: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18%</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5%</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sobre la calidad de la atención de los servidores públicos.</w:t>
            </w:r>
          </w:p>
        </w:tc>
        <w:tc>
          <w:tcPr>
            <w:tcW w:w="1182" w:type="dxa"/>
            <w:tcBorders>
              <w:top w:val="single" w:sz="4" w:space="0" w:color="auto"/>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61%</w:t>
            </w:r>
          </w:p>
        </w:tc>
        <w:tc>
          <w:tcPr>
            <w:tcW w:w="1276" w:type="dxa"/>
            <w:vMerge w:val="restart"/>
            <w:tcBorders>
              <w:lef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Resultados satisfactorios con oportunidades de mejora.</w:t>
            </w: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Bueno </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17%</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Regular </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16%</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Malo </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4%</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w:t>
            </w: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tcBorders>
              <w:right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F168D1" w:rsidRPr="00F168D1" w:rsidRDefault="00F168D1" w:rsidP="00F168D1">
            <w:pPr>
              <w:rPr>
                <w:rFonts w:ascii="Times New Roman" w:hAnsi="Times New Roman" w:cs="Times New Roman"/>
                <w:sz w:val="20"/>
                <w:szCs w:val="20"/>
              </w:rPr>
            </w:pPr>
          </w:p>
        </w:tc>
        <w:tc>
          <w:tcPr>
            <w:tcW w:w="1276" w:type="dxa"/>
            <w:vMerge/>
            <w:tcBorders>
              <w:left w:val="single" w:sz="4" w:space="0" w:color="auto"/>
            </w:tcBorders>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Evaluación de las características del beneficio.</w:t>
            </w:r>
          </w:p>
        </w:tc>
        <w:tc>
          <w:tcPr>
            <w:tcW w:w="1842" w:type="dxa"/>
            <w:vMerge w:val="restart"/>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¿Considera útil la ejecución del Programa como herramienta contra la exclusión social y económica?</w:t>
            </w:r>
          </w:p>
        </w:tc>
        <w:tc>
          <w:tcPr>
            <w:tcW w:w="1182" w:type="dxa"/>
            <w:tcBorders>
              <w:top w:val="single" w:sz="4" w:space="0" w:color="auto"/>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Mucho </w:t>
            </w:r>
          </w:p>
        </w:tc>
        <w:tc>
          <w:tcPr>
            <w:tcW w:w="661" w:type="dxa"/>
            <w:tcBorders>
              <w:top w:val="single" w:sz="4" w:space="0" w:color="auto"/>
              <w:left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70%</w:t>
            </w:r>
          </w:p>
        </w:tc>
        <w:tc>
          <w:tcPr>
            <w:tcW w:w="1276" w:type="dxa"/>
            <w:vMerge w:val="restart"/>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Resultados satisfactorios con oportunidades de mejora.</w:t>
            </w: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o ponderación después de la entrega del beneficio.</w:t>
            </w:r>
          </w:p>
        </w:tc>
        <w:tc>
          <w:tcPr>
            <w:tcW w:w="1842" w:type="dxa"/>
            <w:vMerge/>
            <w:vAlign w:val="center"/>
          </w:tcPr>
          <w:p w:rsidR="00F168D1" w:rsidRPr="00F168D1" w:rsidRDefault="00F168D1" w:rsidP="00F168D1">
            <w:pPr>
              <w:rPr>
                <w:rFonts w:ascii="Times New Roman" w:hAnsi="Times New Roman" w:cs="Times New Roman"/>
                <w:sz w:val="20"/>
                <w:szCs w:val="20"/>
              </w:rPr>
            </w:pPr>
          </w:p>
        </w:tc>
        <w:tc>
          <w:tcPr>
            <w:tcW w:w="1182" w:type="dxa"/>
            <w:tcBorders>
              <w:top w:val="nil"/>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Regular</w:t>
            </w:r>
          </w:p>
        </w:tc>
        <w:tc>
          <w:tcPr>
            <w:tcW w:w="661" w:type="dxa"/>
            <w:tcBorders>
              <w:top w:val="nil"/>
              <w:left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24%</w:t>
            </w: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o nivel cubierto de las necesidades por el beneficio.</w:t>
            </w:r>
          </w:p>
        </w:tc>
        <w:tc>
          <w:tcPr>
            <w:tcW w:w="1842" w:type="dxa"/>
            <w:vMerge/>
            <w:vAlign w:val="center"/>
          </w:tcPr>
          <w:p w:rsidR="00F168D1" w:rsidRPr="00F168D1" w:rsidRDefault="00F168D1" w:rsidP="00F168D1">
            <w:pPr>
              <w:rPr>
                <w:rFonts w:ascii="Times New Roman" w:hAnsi="Times New Roman" w:cs="Times New Roman"/>
                <w:sz w:val="20"/>
                <w:szCs w:val="20"/>
              </w:rPr>
            </w:pPr>
          </w:p>
        </w:tc>
        <w:tc>
          <w:tcPr>
            <w:tcW w:w="1182" w:type="dxa"/>
            <w:tcBorders>
              <w:top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Poco</w:t>
            </w:r>
          </w:p>
        </w:tc>
        <w:tc>
          <w:tcPr>
            <w:tcW w:w="661" w:type="dxa"/>
            <w:tcBorders>
              <w:top w:val="nil"/>
              <w:lef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6%</w:t>
            </w: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Contraprestación</w:t>
            </w:r>
          </w:p>
        </w:tc>
        <w:tc>
          <w:tcPr>
            <w:tcW w:w="3686" w:type="dxa"/>
            <w:tcBorders>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Tipo de compromiso adquirido</w:t>
            </w:r>
          </w:p>
        </w:tc>
        <w:tc>
          <w:tcPr>
            <w:tcW w:w="1842" w:type="dxa"/>
            <w:vMerge w:val="restart"/>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No se solicita contraprestación</w:t>
            </w:r>
          </w:p>
        </w:tc>
        <w:tc>
          <w:tcPr>
            <w:tcW w:w="1182" w:type="dxa"/>
            <w:vMerge w:val="restart"/>
            <w:tcBorders>
              <w:right w:val="nil"/>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w:t>
            </w:r>
          </w:p>
        </w:tc>
        <w:tc>
          <w:tcPr>
            <w:tcW w:w="661" w:type="dxa"/>
            <w:vMerge w:val="restart"/>
            <w:tcBorders>
              <w:left w:val="nil"/>
            </w:tcBorders>
            <w:vAlign w:val="center"/>
          </w:tcPr>
          <w:p w:rsidR="00F168D1" w:rsidRPr="00F168D1" w:rsidRDefault="00F168D1" w:rsidP="00F168D1">
            <w:pPr>
              <w:jc w:val="center"/>
              <w:rPr>
                <w:rFonts w:ascii="Times New Roman" w:hAnsi="Times New Roman" w:cs="Times New Roman"/>
                <w:sz w:val="20"/>
                <w:szCs w:val="20"/>
              </w:rPr>
            </w:pPr>
          </w:p>
        </w:tc>
        <w:tc>
          <w:tcPr>
            <w:tcW w:w="1276" w:type="dxa"/>
            <w:vMerge w:val="restart"/>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Frecuencia con que se realizan los compromisos adquiridos a través del programa</w:t>
            </w:r>
          </w:p>
        </w:tc>
        <w:tc>
          <w:tcPr>
            <w:tcW w:w="1842" w:type="dxa"/>
            <w:vMerge/>
            <w:vAlign w:val="center"/>
          </w:tcPr>
          <w:p w:rsidR="00F168D1" w:rsidRPr="00F168D1" w:rsidRDefault="00F168D1" w:rsidP="00F168D1">
            <w:pPr>
              <w:rPr>
                <w:rFonts w:ascii="Times New Roman" w:hAnsi="Times New Roman" w:cs="Times New Roman"/>
                <w:sz w:val="20"/>
                <w:szCs w:val="20"/>
              </w:rPr>
            </w:pPr>
          </w:p>
        </w:tc>
        <w:tc>
          <w:tcPr>
            <w:tcW w:w="1182" w:type="dxa"/>
            <w:vMerge/>
            <w:tcBorders>
              <w:right w:val="nil"/>
            </w:tcBorders>
            <w:vAlign w:val="center"/>
          </w:tcPr>
          <w:p w:rsidR="00F168D1" w:rsidRPr="00F168D1" w:rsidRDefault="00F168D1" w:rsidP="00F168D1">
            <w:pPr>
              <w:jc w:val="center"/>
              <w:rPr>
                <w:rFonts w:ascii="Times New Roman" w:hAnsi="Times New Roman" w:cs="Times New Roman"/>
                <w:sz w:val="20"/>
                <w:szCs w:val="20"/>
              </w:rPr>
            </w:pPr>
          </w:p>
        </w:tc>
        <w:tc>
          <w:tcPr>
            <w:tcW w:w="661" w:type="dxa"/>
            <w:vMerge/>
            <w:tcBorders>
              <w:left w:val="nil"/>
            </w:tcBorders>
            <w:vAlign w:val="center"/>
          </w:tcPr>
          <w:p w:rsidR="00F168D1" w:rsidRPr="00F168D1" w:rsidRDefault="00F168D1" w:rsidP="00F168D1">
            <w:pPr>
              <w:jc w:val="center"/>
              <w:rPr>
                <w:rFonts w:ascii="Times New Roman" w:hAnsi="Times New Roman" w:cs="Times New Roman"/>
                <w:sz w:val="20"/>
                <w:szCs w:val="20"/>
              </w:rPr>
            </w:pP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F168D1" w:rsidRPr="00F168D1" w:rsidRDefault="00F168D1" w:rsidP="00F168D1">
            <w:pPr>
              <w:rPr>
                <w:rFonts w:ascii="Times New Roman" w:hAnsi="Times New Roman" w:cs="Times New Roman"/>
                <w:sz w:val="20"/>
                <w:szCs w:val="20"/>
              </w:rPr>
            </w:pPr>
          </w:p>
        </w:tc>
        <w:tc>
          <w:tcPr>
            <w:tcW w:w="1182" w:type="dxa"/>
            <w:vMerge/>
            <w:tcBorders>
              <w:bottom w:val="single" w:sz="4" w:space="0" w:color="auto"/>
              <w:right w:val="nil"/>
            </w:tcBorders>
            <w:vAlign w:val="center"/>
          </w:tcPr>
          <w:p w:rsidR="00F168D1" w:rsidRPr="00F168D1" w:rsidRDefault="00F168D1" w:rsidP="00F168D1">
            <w:pPr>
              <w:jc w:val="center"/>
              <w:rPr>
                <w:rFonts w:ascii="Times New Roman" w:hAnsi="Times New Roman" w:cs="Times New Roman"/>
                <w:sz w:val="20"/>
                <w:szCs w:val="20"/>
              </w:rPr>
            </w:pPr>
          </w:p>
        </w:tc>
        <w:tc>
          <w:tcPr>
            <w:tcW w:w="661" w:type="dxa"/>
            <w:vMerge/>
            <w:tcBorders>
              <w:left w:val="nil"/>
              <w:bottom w:val="single" w:sz="4" w:space="0" w:color="auto"/>
            </w:tcBorders>
            <w:vAlign w:val="center"/>
          </w:tcPr>
          <w:p w:rsidR="00F168D1" w:rsidRPr="00F168D1" w:rsidRDefault="00F168D1" w:rsidP="00F168D1">
            <w:pPr>
              <w:jc w:val="center"/>
              <w:rPr>
                <w:rFonts w:ascii="Times New Roman" w:hAnsi="Times New Roman" w:cs="Times New Roman"/>
                <w:sz w:val="20"/>
                <w:szCs w:val="20"/>
              </w:rPr>
            </w:pP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restart"/>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Satisfacción</w:t>
            </w:r>
          </w:p>
        </w:tc>
        <w:tc>
          <w:tcPr>
            <w:tcW w:w="3686" w:type="dxa"/>
            <w:vMerge w:val="restart"/>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Grado de conocimiento del programa como derecho</w:t>
            </w:r>
          </w:p>
        </w:tc>
        <w:tc>
          <w:tcPr>
            <w:tcW w:w="1842" w:type="dxa"/>
            <w:vMerge w:val="restart"/>
            <w:vAlign w:val="center"/>
          </w:tcPr>
          <w:p w:rsidR="00F168D1" w:rsidRPr="00F168D1" w:rsidRDefault="00F168D1" w:rsidP="00F168D1">
            <w:pPr>
              <w:jc w:val="both"/>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¿Considera que el Programa Social tuvo un efecto positivo y suficiente en su condición Social?</w:t>
            </w:r>
          </w:p>
        </w:tc>
        <w:tc>
          <w:tcPr>
            <w:tcW w:w="1182" w:type="dxa"/>
            <w:tcBorders>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Mucho </w:t>
            </w:r>
          </w:p>
        </w:tc>
        <w:tc>
          <w:tcPr>
            <w:tcW w:w="661" w:type="dxa"/>
            <w:tcBorders>
              <w:left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68%</w:t>
            </w:r>
          </w:p>
        </w:tc>
        <w:tc>
          <w:tcPr>
            <w:tcW w:w="1276" w:type="dxa"/>
            <w:vMerge w:val="restart"/>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Resultados satisfactorios con oportunidades de mejora.</w:t>
            </w:r>
          </w:p>
        </w:tc>
      </w:tr>
      <w:tr w:rsidR="00F168D1" w:rsidRPr="00F168D1" w:rsidTr="009E5BF1">
        <w:trPr>
          <w:trHeight w:val="230"/>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bottom w:val="nil"/>
            </w:tcBorders>
            <w:vAlign w:val="center"/>
          </w:tcPr>
          <w:p w:rsidR="00F168D1" w:rsidRPr="00F168D1" w:rsidRDefault="00F168D1" w:rsidP="00F168D1">
            <w:pPr>
              <w:rPr>
                <w:rFonts w:ascii="Times New Roman" w:hAnsi="Times New Roman" w:cs="Times New Roman"/>
                <w:sz w:val="20"/>
                <w:szCs w:val="20"/>
              </w:rPr>
            </w:pPr>
          </w:p>
        </w:tc>
        <w:tc>
          <w:tcPr>
            <w:tcW w:w="1842" w:type="dxa"/>
            <w:vMerge/>
            <w:vAlign w:val="center"/>
          </w:tcPr>
          <w:p w:rsidR="00F168D1" w:rsidRPr="00F168D1" w:rsidRDefault="00F168D1" w:rsidP="00F168D1">
            <w:pPr>
              <w:jc w:val="both"/>
              <w:rPr>
                <w:rFonts w:ascii="Times New Roman" w:eastAsia="Times New Roman" w:hAnsi="Times New Roman" w:cs="Times New Roman"/>
                <w:sz w:val="20"/>
                <w:szCs w:val="20"/>
                <w:lang w:val="es-MX"/>
              </w:rPr>
            </w:pPr>
          </w:p>
        </w:tc>
        <w:tc>
          <w:tcPr>
            <w:tcW w:w="1182" w:type="dxa"/>
            <w:vMerge w:val="restart"/>
            <w:tcBorders>
              <w:top w:val="nil"/>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Regular </w:t>
            </w:r>
          </w:p>
        </w:tc>
        <w:tc>
          <w:tcPr>
            <w:tcW w:w="661" w:type="dxa"/>
            <w:vMerge w:val="restart"/>
            <w:tcBorders>
              <w:top w:val="nil"/>
              <w:left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19%</w:t>
            </w: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230"/>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vMerge w:val="restart"/>
            <w:tcBorders>
              <w:top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F168D1" w:rsidRPr="00F168D1" w:rsidRDefault="00F168D1" w:rsidP="00F168D1">
            <w:pPr>
              <w:jc w:val="both"/>
              <w:rPr>
                <w:rFonts w:ascii="Times New Roman" w:eastAsia="Times New Roman" w:hAnsi="Times New Roman" w:cs="Times New Roman"/>
                <w:sz w:val="20"/>
                <w:szCs w:val="20"/>
                <w:lang w:val="es-MX"/>
              </w:rPr>
            </w:pPr>
          </w:p>
        </w:tc>
        <w:tc>
          <w:tcPr>
            <w:tcW w:w="1182" w:type="dxa"/>
            <w:vMerge/>
            <w:tcBorders>
              <w:bottom w:val="nil"/>
              <w:right w:val="nil"/>
            </w:tcBorders>
            <w:vAlign w:val="center"/>
          </w:tcPr>
          <w:p w:rsidR="00F168D1" w:rsidRPr="00F168D1" w:rsidRDefault="00F168D1" w:rsidP="00F168D1">
            <w:pPr>
              <w:rPr>
                <w:rFonts w:ascii="Times New Roman" w:hAnsi="Times New Roman" w:cs="Times New Roman"/>
                <w:sz w:val="20"/>
                <w:szCs w:val="20"/>
              </w:rPr>
            </w:pPr>
          </w:p>
        </w:tc>
        <w:tc>
          <w:tcPr>
            <w:tcW w:w="661" w:type="dxa"/>
            <w:vMerge/>
            <w:tcBorders>
              <w:left w:val="nil"/>
              <w:bottom w:val="nil"/>
            </w:tcBorders>
            <w:vAlign w:val="center"/>
          </w:tcPr>
          <w:p w:rsidR="00F168D1" w:rsidRPr="00F168D1" w:rsidRDefault="00F168D1" w:rsidP="00F168D1">
            <w:pPr>
              <w:rPr>
                <w:rFonts w:ascii="Times New Roman" w:hAnsi="Times New Roman" w:cs="Times New Roman"/>
                <w:sz w:val="20"/>
                <w:szCs w:val="20"/>
              </w:rPr>
            </w:pP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vMerge/>
            <w:tcBorders>
              <w:bottom w:val="nil"/>
            </w:tcBorders>
            <w:vAlign w:val="center"/>
          </w:tcPr>
          <w:p w:rsidR="00F168D1" w:rsidRPr="00F168D1" w:rsidRDefault="00F168D1" w:rsidP="00F168D1">
            <w:pPr>
              <w:rPr>
                <w:rFonts w:ascii="Times New Roman" w:hAnsi="Times New Roman" w:cs="Times New Roman"/>
                <w:sz w:val="20"/>
                <w:szCs w:val="20"/>
              </w:rPr>
            </w:pPr>
          </w:p>
        </w:tc>
        <w:tc>
          <w:tcPr>
            <w:tcW w:w="1842" w:type="dxa"/>
            <w:vMerge/>
            <w:vAlign w:val="center"/>
          </w:tcPr>
          <w:p w:rsidR="00F168D1" w:rsidRPr="00F168D1" w:rsidRDefault="00F168D1" w:rsidP="00F168D1">
            <w:pPr>
              <w:jc w:val="both"/>
              <w:rPr>
                <w:rFonts w:ascii="Times New Roman" w:eastAsia="Times New Roman" w:hAnsi="Times New Roman" w:cs="Times New Roman"/>
                <w:sz w:val="20"/>
                <w:szCs w:val="20"/>
                <w:lang w:val="es-MX"/>
              </w:rPr>
            </w:pPr>
          </w:p>
        </w:tc>
        <w:tc>
          <w:tcPr>
            <w:tcW w:w="1182" w:type="dxa"/>
            <w:tcBorders>
              <w:top w:val="nil"/>
              <w:bottom w:val="nil"/>
              <w:right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Poco </w:t>
            </w:r>
          </w:p>
        </w:tc>
        <w:tc>
          <w:tcPr>
            <w:tcW w:w="661" w:type="dxa"/>
            <w:tcBorders>
              <w:top w:val="nil"/>
              <w:left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13%</w:t>
            </w:r>
          </w:p>
        </w:tc>
        <w:tc>
          <w:tcPr>
            <w:tcW w:w="1276" w:type="dxa"/>
            <w:vMerge/>
            <w:vAlign w:val="center"/>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1276" w:type="dxa"/>
            <w:vMerge/>
            <w:vAlign w:val="center"/>
          </w:tcPr>
          <w:p w:rsidR="00F168D1" w:rsidRPr="00F168D1" w:rsidRDefault="00F168D1" w:rsidP="00F168D1">
            <w:pPr>
              <w:jc w:val="center"/>
              <w:rPr>
                <w:rFonts w:ascii="Times New Roman" w:hAnsi="Times New Roman" w:cs="Times New Roman"/>
                <w:sz w:val="20"/>
                <w:szCs w:val="20"/>
              </w:rPr>
            </w:pPr>
          </w:p>
        </w:tc>
        <w:tc>
          <w:tcPr>
            <w:tcW w:w="3686" w:type="dxa"/>
            <w:tcBorders>
              <w:top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Confirmación o invalidación de la expectativa generada por el beneficiario.</w:t>
            </w:r>
          </w:p>
        </w:tc>
        <w:tc>
          <w:tcPr>
            <w:tcW w:w="1842" w:type="dxa"/>
            <w:vMerge/>
            <w:vAlign w:val="center"/>
          </w:tcPr>
          <w:p w:rsidR="00F168D1" w:rsidRPr="00F168D1" w:rsidRDefault="00F168D1" w:rsidP="00F168D1">
            <w:pPr>
              <w:jc w:val="both"/>
              <w:rPr>
                <w:rFonts w:ascii="Times New Roman" w:eastAsia="Times New Roman" w:hAnsi="Times New Roman" w:cs="Times New Roman"/>
                <w:sz w:val="20"/>
                <w:szCs w:val="20"/>
                <w:lang w:val="es-MX"/>
              </w:rPr>
            </w:pPr>
          </w:p>
        </w:tc>
        <w:tc>
          <w:tcPr>
            <w:tcW w:w="1182" w:type="dxa"/>
            <w:tcBorders>
              <w:top w:val="nil"/>
              <w:right w:val="nil"/>
            </w:tcBorders>
            <w:vAlign w:val="center"/>
          </w:tcPr>
          <w:p w:rsidR="00F168D1" w:rsidRPr="00F168D1" w:rsidRDefault="00F168D1" w:rsidP="00F168D1">
            <w:pPr>
              <w:rPr>
                <w:rFonts w:ascii="Times New Roman" w:hAnsi="Times New Roman" w:cs="Times New Roman"/>
                <w:sz w:val="20"/>
                <w:szCs w:val="20"/>
              </w:rPr>
            </w:pPr>
          </w:p>
        </w:tc>
        <w:tc>
          <w:tcPr>
            <w:tcW w:w="661" w:type="dxa"/>
            <w:tcBorders>
              <w:top w:val="nil"/>
              <w:left w:val="nil"/>
            </w:tcBorders>
            <w:vAlign w:val="center"/>
          </w:tcPr>
          <w:p w:rsidR="00F168D1" w:rsidRPr="00F168D1" w:rsidRDefault="00F168D1" w:rsidP="00F168D1">
            <w:pPr>
              <w:rPr>
                <w:rFonts w:ascii="Times New Roman" w:hAnsi="Times New Roman" w:cs="Times New Roman"/>
                <w:sz w:val="20"/>
                <w:szCs w:val="20"/>
              </w:rPr>
            </w:pPr>
          </w:p>
        </w:tc>
        <w:tc>
          <w:tcPr>
            <w:tcW w:w="1276" w:type="dxa"/>
            <w:vMerge/>
            <w:vAlign w:val="center"/>
          </w:tcPr>
          <w:p w:rsidR="00F168D1" w:rsidRPr="00F168D1" w:rsidRDefault="00F168D1" w:rsidP="00F168D1">
            <w:pPr>
              <w:rPr>
                <w:rFonts w:ascii="Times New Roman" w:hAnsi="Times New Roman" w:cs="Times New Roman"/>
                <w:sz w:val="20"/>
                <w:szCs w:val="20"/>
              </w:rPr>
            </w:pP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 Diseño del Levantamiento de Panel del Programa Social</w:t>
      </w: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V.1. Muestra del Levantamiento de Panel</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F168D1" w:rsidRPr="00F168D1" w:rsidTr="009E5BF1">
        <w:trPr>
          <w:trHeight w:val="198"/>
        </w:trPr>
        <w:tc>
          <w:tcPr>
            <w:tcW w:w="7938"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Poblaciones</w:t>
            </w:r>
          </w:p>
        </w:tc>
        <w:tc>
          <w:tcPr>
            <w:tcW w:w="1985" w:type="dxa"/>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Número de personas</w:t>
            </w:r>
          </w:p>
        </w:tc>
      </w:tr>
      <w:tr w:rsidR="00F168D1" w:rsidRPr="00F168D1" w:rsidTr="009E5BF1">
        <w:trPr>
          <w:trHeight w:val="198"/>
        </w:trPr>
        <w:tc>
          <w:tcPr>
            <w:tcW w:w="7938" w:type="dxa"/>
          </w:tcPr>
          <w:p w:rsidR="00F168D1" w:rsidRPr="00F168D1" w:rsidRDefault="00F168D1" w:rsidP="00F168D1">
            <w:pPr>
              <w:widowControl/>
              <w:autoSpaceDE w:val="0"/>
              <w:autoSpaceDN w:val="0"/>
              <w:adjustRightInd w:val="0"/>
              <w:jc w:val="both"/>
              <w:rPr>
                <w:rFonts w:ascii="Times New Roman" w:hAnsi="Times New Roman" w:cs="Times New Roman"/>
                <w:sz w:val="20"/>
                <w:szCs w:val="20"/>
                <w:lang w:val="es-MX"/>
              </w:rPr>
            </w:pPr>
            <w:r w:rsidRPr="00F168D1">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200</w:t>
            </w:r>
          </w:p>
        </w:tc>
      </w:tr>
      <w:tr w:rsidR="00F168D1" w:rsidRPr="00F168D1" w:rsidTr="009E5BF1">
        <w:trPr>
          <w:trHeight w:val="198"/>
        </w:trPr>
        <w:tc>
          <w:tcPr>
            <w:tcW w:w="7938"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100</w:t>
            </w:r>
          </w:p>
        </w:tc>
      </w:tr>
      <w:tr w:rsidR="00F168D1" w:rsidRPr="00F168D1" w:rsidTr="009E5BF1">
        <w:trPr>
          <w:trHeight w:val="198"/>
        </w:trPr>
        <w:tc>
          <w:tcPr>
            <w:tcW w:w="7938"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50</w:t>
            </w:r>
          </w:p>
        </w:tc>
      </w:tr>
      <w:tr w:rsidR="00F168D1" w:rsidRPr="00F168D1" w:rsidTr="009E5BF1">
        <w:trPr>
          <w:trHeight w:val="198"/>
        </w:trPr>
        <w:tc>
          <w:tcPr>
            <w:tcW w:w="7938"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Población muestra para el levantamiento de Panel (A+B)</w:t>
            </w:r>
          </w:p>
        </w:tc>
        <w:tc>
          <w:tcPr>
            <w:tcW w:w="1985"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100</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sz w:val="20"/>
          <w:szCs w:val="20"/>
        </w:rPr>
      </w:pPr>
      <w:r w:rsidRPr="00F168D1">
        <w:rPr>
          <w:rFonts w:ascii="Times New Roman" w:eastAsia="Calibri" w:hAnsi="Times New Roman" w:cs="Times New Roman"/>
          <w:sz w:val="20"/>
          <w:szCs w:val="20"/>
        </w:rPr>
        <w:t>La población objeto del levantamiento es la beneficiaria activa del Programas Social, mujeres de 18 a 59 años con antecedentes de violencia doméstica y/o intrafamiliar habitantes de la demarcación de La Magdalena Contreras que manifiesten situación de carencias sociales o situación de pobreza.</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F168D1" w:rsidRPr="00F168D1" w:rsidTr="009E5BF1">
        <w:trPr>
          <w:trHeight w:val="198"/>
        </w:trPr>
        <w:tc>
          <w:tcPr>
            <w:tcW w:w="6804" w:type="dxa"/>
          </w:tcPr>
          <w:p w:rsidR="00F168D1" w:rsidRPr="00F168D1" w:rsidRDefault="00F168D1" w:rsidP="00F168D1">
            <w:pPr>
              <w:jc w:val="both"/>
              <w:rPr>
                <w:rFonts w:ascii="Times New Roman" w:hAnsi="Times New Roman" w:cs="Times New Roman"/>
                <w:b/>
                <w:sz w:val="20"/>
                <w:szCs w:val="20"/>
              </w:rPr>
            </w:pPr>
            <w:r w:rsidRPr="00F168D1">
              <w:rPr>
                <w:rFonts w:ascii="Times New Roman" w:hAnsi="Times New Roman" w:cs="Times New Roman"/>
                <w:b/>
                <w:sz w:val="20"/>
                <w:szCs w:val="20"/>
              </w:rPr>
              <w:lastRenderedPageBreak/>
              <w:t>Reactivo adicional en el instrumento 2017</w:t>
            </w:r>
          </w:p>
        </w:tc>
        <w:tc>
          <w:tcPr>
            <w:tcW w:w="3200" w:type="dxa"/>
          </w:tcPr>
          <w:p w:rsidR="00F168D1" w:rsidRPr="00F168D1" w:rsidRDefault="00F168D1" w:rsidP="00F168D1">
            <w:pPr>
              <w:jc w:val="both"/>
              <w:rPr>
                <w:rFonts w:ascii="Times New Roman" w:hAnsi="Times New Roman" w:cs="Times New Roman"/>
                <w:b/>
                <w:sz w:val="20"/>
                <w:szCs w:val="20"/>
              </w:rPr>
            </w:pPr>
            <w:r w:rsidRPr="00F168D1">
              <w:rPr>
                <w:rFonts w:ascii="Times New Roman" w:hAnsi="Times New Roman" w:cs="Times New Roman"/>
                <w:b/>
                <w:sz w:val="20"/>
                <w:szCs w:val="20"/>
              </w:rPr>
              <w:t>Justificación de su inclusión</w:t>
            </w:r>
          </w:p>
        </w:tc>
      </w:tr>
      <w:tr w:rsidR="00F168D1" w:rsidRPr="00F168D1" w:rsidTr="009E5BF1">
        <w:trPr>
          <w:trHeight w:val="198"/>
        </w:trPr>
        <w:tc>
          <w:tcPr>
            <w:tcW w:w="6804"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F168D1" w:rsidRPr="00F168D1" w:rsidRDefault="00F168D1" w:rsidP="00F168D1">
            <w:pPr>
              <w:jc w:val="both"/>
              <w:rPr>
                <w:rFonts w:ascii="Times New Roman" w:hAnsi="Times New Roman" w:cs="Times New Roman"/>
                <w:sz w:val="20"/>
                <w:szCs w:val="20"/>
              </w:rPr>
            </w:pPr>
            <w:r w:rsidRPr="00F168D1">
              <w:rPr>
                <w:rFonts w:ascii="Times New Roman" w:hAnsi="Times New Roman" w:cs="Times New Roman"/>
                <w:sz w:val="20"/>
                <w:szCs w:val="20"/>
              </w:rPr>
              <w:t>Perspectiva del impacto del impacto del Programa Social en las familias beneficiadas.</w:t>
            </w:r>
          </w:p>
        </w:tc>
      </w:tr>
    </w:tbl>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V.2. Cronograma de Aplicación y Procesamiento de la Información</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F168D1" w:rsidRPr="00F168D1" w:rsidTr="009E5BF1">
        <w:trPr>
          <w:trHeight w:val="198"/>
        </w:trPr>
        <w:tc>
          <w:tcPr>
            <w:tcW w:w="4820" w:type="dxa"/>
            <w:vMerge w:val="restart"/>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Etapa</w:t>
            </w:r>
          </w:p>
        </w:tc>
        <w:tc>
          <w:tcPr>
            <w:tcW w:w="3402" w:type="dxa"/>
            <w:gridSpan w:val="6"/>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2017</w:t>
            </w:r>
          </w:p>
        </w:tc>
        <w:tc>
          <w:tcPr>
            <w:tcW w:w="1701" w:type="dxa"/>
            <w:gridSpan w:val="3"/>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2018</w:t>
            </w:r>
          </w:p>
        </w:tc>
      </w:tr>
      <w:tr w:rsidR="00F168D1" w:rsidRPr="00F168D1" w:rsidTr="009E5BF1">
        <w:trPr>
          <w:trHeight w:val="198"/>
        </w:trPr>
        <w:tc>
          <w:tcPr>
            <w:tcW w:w="4820" w:type="dxa"/>
            <w:vMerge/>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Jul</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Ago</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Sep</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Oct</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Nov</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Dic</w:t>
            </w:r>
            <w:proofErr w:type="spellEnd"/>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Ene</w:t>
            </w:r>
          </w:p>
        </w:tc>
        <w:tc>
          <w:tcPr>
            <w:tcW w:w="553" w:type="dxa"/>
            <w:vAlign w:val="center"/>
          </w:tcPr>
          <w:p w:rsidR="00F168D1" w:rsidRPr="00F168D1" w:rsidRDefault="00F168D1" w:rsidP="00F168D1">
            <w:pPr>
              <w:jc w:val="center"/>
              <w:rPr>
                <w:rFonts w:ascii="Times New Roman" w:hAnsi="Times New Roman" w:cs="Times New Roman"/>
                <w:sz w:val="20"/>
                <w:szCs w:val="20"/>
              </w:rPr>
            </w:pPr>
            <w:proofErr w:type="spellStart"/>
            <w:r w:rsidRPr="00F168D1">
              <w:rPr>
                <w:rFonts w:ascii="Times New Roman" w:hAnsi="Times New Roman" w:cs="Times New Roman"/>
                <w:sz w:val="20"/>
                <w:szCs w:val="20"/>
              </w:rPr>
              <w:t>Feb</w:t>
            </w:r>
            <w:proofErr w:type="spellEnd"/>
          </w:p>
        </w:tc>
        <w:tc>
          <w:tcPr>
            <w:tcW w:w="581"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Mar</w:t>
            </w: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Diseño de la encuesta</w:t>
            </w: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Pruebas piloto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Ajustes de diseño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Aplicación</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Depurar levantamiento</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Captura y procesamiento de datos</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Análisis de resultados</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c>
          <w:tcPr>
            <w:tcW w:w="581" w:type="dxa"/>
            <w:vAlign w:val="center"/>
          </w:tcPr>
          <w:p w:rsidR="00F168D1" w:rsidRPr="00F168D1" w:rsidRDefault="00F168D1" w:rsidP="00F168D1">
            <w:pPr>
              <w:jc w:val="center"/>
              <w:rPr>
                <w:rFonts w:ascii="Times New Roman" w:hAnsi="Times New Roman" w:cs="Times New Roman"/>
                <w:sz w:val="20"/>
                <w:szCs w:val="20"/>
              </w:rPr>
            </w:pPr>
          </w:p>
        </w:tc>
      </w:tr>
      <w:tr w:rsidR="00F168D1" w:rsidRPr="00F168D1" w:rsidTr="009E5BF1">
        <w:trPr>
          <w:trHeight w:val="198"/>
        </w:trPr>
        <w:tc>
          <w:tcPr>
            <w:tcW w:w="482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Informe</w:t>
            </w: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67" w:type="dxa"/>
            <w:vAlign w:val="center"/>
          </w:tcPr>
          <w:p w:rsidR="00F168D1" w:rsidRPr="00F168D1" w:rsidRDefault="00F168D1" w:rsidP="00F168D1">
            <w:pPr>
              <w:jc w:val="center"/>
              <w:rPr>
                <w:rFonts w:ascii="Times New Roman" w:hAnsi="Times New Roman" w:cs="Times New Roman"/>
                <w:sz w:val="20"/>
                <w:szCs w:val="20"/>
              </w:rPr>
            </w:pPr>
          </w:p>
        </w:tc>
        <w:tc>
          <w:tcPr>
            <w:tcW w:w="553" w:type="dxa"/>
            <w:vAlign w:val="center"/>
          </w:tcPr>
          <w:p w:rsidR="00F168D1" w:rsidRPr="00F168D1" w:rsidRDefault="00F168D1" w:rsidP="00F168D1">
            <w:pPr>
              <w:jc w:val="center"/>
              <w:rPr>
                <w:rFonts w:ascii="Times New Roman" w:hAnsi="Times New Roman" w:cs="Times New Roman"/>
                <w:sz w:val="20"/>
                <w:szCs w:val="20"/>
              </w:rPr>
            </w:pPr>
          </w:p>
        </w:tc>
        <w:tc>
          <w:tcPr>
            <w:tcW w:w="581"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X</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 Análisis y Seguimiento de la Evaluación Interna 2016</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VI.1. Análisis de la Evaluación Interna 2016</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6096"/>
        <w:gridCol w:w="1417"/>
        <w:gridCol w:w="2410"/>
      </w:tblGrid>
      <w:tr w:rsidR="00F168D1" w:rsidRPr="00F168D1" w:rsidTr="009E5BF1">
        <w:trPr>
          <w:trHeight w:val="198"/>
        </w:trPr>
        <w:tc>
          <w:tcPr>
            <w:tcW w:w="6096"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Apartados de la Evaluación Interna 2016</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Nivel de Cumplimiento</w:t>
            </w:r>
          </w:p>
        </w:tc>
        <w:tc>
          <w:tcPr>
            <w:tcW w:w="2410"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Justificación</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 INTRODUCCIÓN</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 METODOLOGÍA DE LA EVALUACIÓN INTERNA 2016</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II.1. Área Encargada de la Evaluación Interna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II.2. Metodología de la Evaluación</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II.3. Fuentes de Información de la Evaluación</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 EVALUACIÓN DEL DISEÑO DEL PROGRAMA SOCIAL</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III.1. Consistencia Normativa y Alineación con la Política Social de la CDMX</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III.2. Identificación y Diagnóstico del Problema Social Atendido por el Programa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III.3. Cobertura del Programa Social</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III.4. Análisis del Marco Lógico del Programa Social</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III.5. Complementariedad o Coincidencia con otros Programas y Acciones</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III.6. Análisis de la Congruencia del Proyecto como Programa Social</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IV. CONSTRUCCIÓN DE LA LÍNEA BASE DEL PROGRAMA SOCIAL</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IV.1. Definición de Objetivos de Corto, Mediano y Largo Plazo del Programa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IV.2. Diseño Metodológico para la Construcción de la Línea Base</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IV.3. Diseño del Instrumento para la Construcción de la Línea Base</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xml:space="preserve">Cumple con lo establecido </w:t>
            </w:r>
            <w:r w:rsidRPr="00F168D1">
              <w:rPr>
                <w:rFonts w:ascii="Times New Roman" w:hAnsi="Times New Roman" w:cs="Times New Roman"/>
                <w:sz w:val="20"/>
                <w:szCs w:val="20"/>
              </w:rPr>
              <w:lastRenderedPageBreak/>
              <w:t>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lastRenderedPageBreak/>
              <w:t>IV.4. Método de Aplicación del Instrumento</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IV.5. Cronograma de Aplicación y Procesamiento de la Información</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 ANÁLISIS Y SEGUIMIENTO DE LA EVALUACIÓN INTERNA 2015</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V.1. Análisis de la Evaluación Interna 2015</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V.2. Seguimiento de Recomendaciones de las Evaluaciones Internas Anteriores</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VI. CONCLUSIONES Y ESTRATEGIAS DE MEJORA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VI.1. Matriz FODA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VI.2. Estrategias de Mejora</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VI.3. Cronograma de Implementación</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r w:rsidR="00F168D1" w:rsidRPr="00F168D1" w:rsidTr="009E5BF1">
        <w:trPr>
          <w:trHeight w:val="198"/>
        </w:trPr>
        <w:tc>
          <w:tcPr>
            <w:tcW w:w="6096"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VII. REFERENCIAS DOCUMENTALES</w:t>
            </w:r>
          </w:p>
        </w:tc>
        <w:tc>
          <w:tcPr>
            <w:tcW w:w="1417" w:type="dxa"/>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Satisfactorio</w:t>
            </w:r>
          </w:p>
        </w:tc>
        <w:tc>
          <w:tcPr>
            <w:tcW w:w="2410"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Cumple con lo establecido en los lineamientos</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VI.2. Seguimiento de las Recomendaciones de las Evaluaciones Internas Anteriores</w:t>
      </w:r>
    </w:p>
    <w:p w:rsidR="00F168D1" w:rsidRPr="00F168D1" w:rsidRDefault="00F168D1" w:rsidP="00F168D1">
      <w:pPr>
        <w:jc w:val="both"/>
        <w:rPr>
          <w:rFonts w:ascii="Times New Roman" w:eastAsia="Calibri" w:hAnsi="Times New Roman" w:cs="Times New Roman"/>
          <w:b/>
          <w:sz w:val="20"/>
          <w:szCs w:val="20"/>
        </w:rPr>
      </w:pPr>
    </w:p>
    <w:tbl>
      <w:tblPr>
        <w:tblStyle w:val="Tablaconcuadrcula"/>
        <w:tblW w:w="0" w:type="auto"/>
        <w:tblInd w:w="108" w:type="dxa"/>
        <w:tblLayout w:type="fixed"/>
        <w:tblLook w:val="04A0"/>
      </w:tblPr>
      <w:tblGrid>
        <w:gridCol w:w="2977"/>
        <w:gridCol w:w="1701"/>
        <w:gridCol w:w="992"/>
        <w:gridCol w:w="1276"/>
        <w:gridCol w:w="1418"/>
        <w:gridCol w:w="1559"/>
      </w:tblGrid>
      <w:tr w:rsidR="00F168D1" w:rsidRPr="00F168D1" w:rsidTr="009E5BF1">
        <w:trPr>
          <w:trHeight w:val="198"/>
        </w:trPr>
        <w:tc>
          <w:tcPr>
            <w:tcW w:w="2977"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Estrategia de mejora</w:t>
            </w:r>
          </w:p>
        </w:tc>
        <w:tc>
          <w:tcPr>
            <w:tcW w:w="1701"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Etapa de implementación dentro del programa</w:t>
            </w:r>
          </w:p>
        </w:tc>
        <w:tc>
          <w:tcPr>
            <w:tcW w:w="992"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Plazo establecido</w:t>
            </w:r>
          </w:p>
        </w:tc>
        <w:tc>
          <w:tcPr>
            <w:tcW w:w="1276"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Área de seguimiento</w:t>
            </w:r>
          </w:p>
        </w:tc>
        <w:tc>
          <w:tcPr>
            <w:tcW w:w="1418"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Situación a junio de 2017</w:t>
            </w:r>
          </w:p>
        </w:tc>
        <w:tc>
          <w:tcPr>
            <w:tcW w:w="1559" w:type="dxa"/>
            <w:vAlign w:val="center"/>
          </w:tcPr>
          <w:p w:rsidR="00F168D1" w:rsidRPr="00F168D1" w:rsidRDefault="00F168D1" w:rsidP="00F168D1">
            <w:pPr>
              <w:rPr>
                <w:rFonts w:ascii="Times New Roman" w:hAnsi="Times New Roman" w:cs="Times New Roman"/>
                <w:b/>
                <w:sz w:val="20"/>
                <w:szCs w:val="20"/>
              </w:rPr>
            </w:pPr>
            <w:r w:rsidRPr="00F168D1">
              <w:rPr>
                <w:rFonts w:ascii="Times New Roman" w:hAnsi="Times New Roman" w:cs="Times New Roman"/>
                <w:b/>
                <w:sz w:val="20"/>
                <w:szCs w:val="20"/>
              </w:rPr>
              <w:t>Justificación y retos enfrentados</w:t>
            </w:r>
          </w:p>
        </w:tc>
      </w:tr>
      <w:tr w:rsidR="00F168D1" w:rsidRPr="00F168D1" w:rsidTr="009E5BF1">
        <w:trPr>
          <w:trHeight w:val="198"/>
        </w:trPr>
        <w:tc>
          <w:tcPr>
            <w:tcW w:w="297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lang w:val="es-MX"/>
              </w:rPr>
              <w:t>Promover la cooperación con diversas entidades de los distintos niveles de gobierno para una mayor oferta de capacitación e información a las beneficiarias.</w:t>
            </w:r>
          </w:p>
        </w:tc>
        <w:tc>
          <w:tcPr>
            <w:tcW w:w="1701"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Operación</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Mediano</w:t>
            </w:r>
          </w:p>
        </w:tc>
        <w:tc>
          <w:tcPr>
            <w:tcW w:w="1276" w:type="dxa"/>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Dirección General de Desarrollo Social.</w:t>
            </w:r>
          </w:p>
        </w:tc>
        <w:tc>
          <w:tcPr>
            <w:tcW w:w="1418"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 proceso</w:t>
            </w:r>
          </w:p>
        </w:tc>
        <w:tc>
          <w:tcPr>
            <w:tcW w:w="155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Presupuestales</w:t>
            </w:r>
          </w:p>
        </w:tc>
      </w:tr>
      <w:tr w:rsidR="00F168D1" w:rsidRPr="00F168D1" w:rsidTr="009E5BF1">
        <w:trPr>
          <w:trHeight w:val="198"/>
        </w:trPr>
        <w:tc>
          <w:tcPr>
            <w:tcW w:w="2977"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Operación</w:t>
            </w:r>
          </w:p>
        </w:tc>
        <w:tc>
          <w:tcPr>
            <w:tcW w:w="992"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Mediano</w:t>
            </w:r>
          </w:p>
        </w:tc>
        <w:tc>
          <w:tcPr>
            <w:tcW w:w="1276" w:type="dxa"/>
            <w:vAlign w:val="center"/>
          </w:tcPr>
          <w:p w:rsidR="00F168D1" w:rsidRPr="00F168D1" w:rsidRDefault="00F168D1" w:rsidP="00F168D1">
            <w:pPr>
              <w:rPr>
                <w:rFonts w:ascii="Times New Roman" w:hAnsi="Times New Roman" w:cs="Times New Roman"/>
                <w:sz w:val="20"/>
                <w:szCs w:val="20"/>
                <w:lang w:val="es-MX"/>
              </w:rPr>
            </w:pPr>
            <w:r w:rsidRPr="00F168D1">
              <w:rPr>
                <w:rFonts w:ascii="Times New Roman" w:hAnsi="Times New Roman" w:cs="Times New Roman"/>
                <w:sz w:val="20"/>
                <w:szCs w:val="20"/>
                <w:lang w:val="es-MX"/>
              </w:rPr>
              <w:t>Dirección General de Desarrollo Social.</w:t>
            </w:r>
          </w:p>
        </w:tc>
        <w:tc>
          <w:tcPr>
            <w:tcW w:w="1418"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En proceso</w:t>
            </w:r>
          </w:p>
        </w:tc>
        <w:tc>
          <w:tcPr>
            <w:tcW w:w="1559" w:type="dxa"/>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Presupuestales</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VII. CONCLUSIONES Y ESTRATEGIAS DE MEJORA</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VII.1. Matriz FODA</w:t>
      </w:r>
    </w:p>
    <w:p w:rsidR="00F168D1" w:rsidRPr="00F168D1" w:rsidRDefault="00F168D1" w:rsidP="00F168D1">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F168D1" w:rsidRPr="00F168D1" w:rsidTr="009E5BF1">
        <w:trPr>
          <w:trHeight w:val="198"/>
        </w:trPr>
        <w:tc>
          <w:tcPr>
            <w:tcW w:w="459" w:type="dxa"/>
          </w:tcPr>
          <w:p w:rsidR="00F168D1" w:rsidRPr="00F168D1" w:rsidRDefault="00F168D1" w:rsidP="00F168D1">
            <w:pPr>
              <w:rPr>
                <w:rFonts w:ascii="Times New Roman" w:hAnsi="Times New Roman" w:cs="Times New Roman"/>
                <w:sz w:val="20"/>
                <w:szCs w:val="20"/>
              </w:rPr>
            </w:pPr>
          </w:p>
        </w:tc>
        <w:tc>
          <w:tcPr>
            <w:tcW w:w="9464" w:type="dxa"/>
            <w:gridSpan w:val="3"/>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Interno</w:t>
            </w:r>
          </w:p>
        </w:tc>
      </w:tr>
      <w:tr w:rsidR="00F168D1" w:rsidRPr="00F168D1" w:rsidTr="009E5BF1">
        <w:trPr>
          <w:trHeight w:val="198"/>
        </w:trPr>
        <w:tc>
          <w:tcPr>
            <w:tcW w:w="459" w:type="dxa"/>
            <w:vMerge w:val="restart"/>
            <w:textDirection w:val="btLr"/>
            <w:vAlign w:val="center"/>
          </w:tcPr>
          <w:p w:rsidR="00F168D1" w:rsidRPr="00F168D1" w:rsidRDefault="00F168D1" w:rsidP="00F168D1">
            <w:pPr>
              <w:ind w:left="113" w:right="113"/>
              <w:jc w:val="center"/>
              <w:rPr>
                <w:rFonts w:ascii="Times New Roman" w:hAnsi="Times New Roman" w:cs="Times New Roman"/>
                <w:b/>
                <w:sz w:val="20"/>
                <w:szCs w:val="20"/>
              </w:rPr>
            </w:pPr>
            <w:r w:rsidRPr="00F168D1">
              <w:rPr>
                <w:rFonts w:ascii="Times New Roman" w:hAnsi="Times New Roman" w:cs="Times New Roman"/>
                <w:b/>
                <w:sz w:val="20"/>
                <w:szCs w:val="20"/>
              </w:rPr>
              <w:t>Positivo</w:t>
            </w:r>
          </w:p>
        </w:tc>
        <w:tc>
          <w:tcPr>
            <w:tcW w:w="4644" w:type="dxa"/>
            <w:tcBorders>
              <w:bottom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Fortalezas</w:t>
            </w:r>
          </w:p>
        </w:tc>
        <w:tc>
          <w:tcPr>
            <w:tcW w:w="4395" w:type="dxa"/>
            <w:tcBorders>
              <w:bottom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Debilidades</w:t>
            </w:r>
          </w:p>
        </w:tc>
        <w:tc>
          <w:tcPr>
            <w:tcW w:w="425" w:type="dxa"/>
            <w:vMerge w:val="restart"/>
            <w:textDirection w:val="btLr"/>
            <w:vAlign w:val="center"/>
          </w:tcPr>
          <w:p w:rsidR="00F168D1" w:rsidRPr="00F168D1" w:rsidRDefault="00F168D1" w:rsidP="00F168D1">
            <w:pPr>
              <w:ind w:left="113" w:right="113"/>
              <w:jc w:val="center"/>
              <w:rPr>
                <w:rFonts w:ascii="Times New Roman" w:hAnsi="Times New Roman" w:cs="Times New Roman"/>
                <w:sz w:val="20"/>
                <w:szCs w:val="20"/>
              </w:rPr>
            </w:pPr>
            <w:r w:rsidRPr="00F168D1">
              <w:rPr>
                <w:rFonts w:ascii="Times New Roman" w:hAnsi="Times New Roman" w:cs="Times New Roman"/>
                <w:b/>
                <w:sz w:val="20"/>
                <w:szCs w:val="20"/>
              </w:rPr>
              <w:t>Negativo</w:t>
            </w: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Personal capacitado y con experiencia.</w:t>
            </w:r>
          </w:p>
        </w:tc>
        <w:tc>
          <w:tcPr>
            <w:tcW w:w="4395" w:type="dxa"/>
            <w:tcBorders>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Deficiencias de recursos informáticos.</w:t>
            </w:r>
          </w:p>
        </w:tc>
        <w:tc>
          <w:tcPr>
            <w:tcW w:w="425" w:type="dxa"/>
            <w:vMerge/>
            <w:textDirection w:val="btLr"/>
            <w:vAlign w:val="center"/>
          </w:tcPr>
          <w:p w:rsidR="00F168D1" w:rsidRPr="00F168D1" w:rsidRDefault="00F168D1" w:rsidP="00F168D1">
            <w:pPr>
              <w:ind w:left="113" w:right="113"/>
              <w:jc w:val="center"/>
              <w:rPr>
                <w:rFonts w:ascii="Times New Roman" w:hAnsi="Times New Roman" w:cs="Times New Roman"/>
                <w:b/>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Recursos logísticos adecuados.</w:t>
            </w:r>
          </w:p>
        </w:tc>
        <w:tc>
          <w:tcPr>
            <w:tcW w:w="4395" w:type="dxa"/>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Difusión insuficiente.</w:t>
            </w:r>
          </w:p>
        </w:tc>
        <w:tc>
          <w:tcPr>
            <w:tcW w:w="425" w:type="dxa"/>
            <w:vMerge/>
            <w:textDirection w:val="btLr"/>
            <w:vAlign w:val="center"/>
          </w:tcPr>
          <w:p w:rsidR="00F168D1" w:rsidRPr="00F168D1" w:rsidRDefault="00F168D1" w:rsidP="00F168D1">
            <w:pPr>
              <w:ind w:left="113" w:right="113"/>
              <w:jc w:val="center"/>
              <w:rPr>
                <w:rFonts w:ascii="Times New Roman" w:hAnsi="Times New Roman" w:cs="Times New Roman"/>
                <w:b/>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F168D1" w:rsidRPr="00F168D1" w:rsidRDefault="00F168D1" w:rsidP="00F168D1">
            <w:pPr>
              <w:rPr>
                <w:rFonts w:ascii="Times New Roman" w:hAnsi="Times New Roman" w:cs="Times New Roman"/>
                <w:sz w:val="20"/>
                <w:szCs w:val="20"/>
              </w:rPr>
            </w:pPr>
          </w:p>
        </w:tc>
        <w:tc>
          <w:tcPr>
            <w:tcW w:w="425" w:type="dxa"/>
            <w:vMerge/>
            <w:textDirection w:val="btLr"/>
            <w:vAlign w:val="center"/>
          </w:tcPr>
          <w:p w:rsidR="00F168D1" w:rsidRPr="00F168D1" w:rsidRDefault="00F168D1" w:rsidP="00F168D1">
            <w:pPr>
              <w:ind w:left="113" w:right="113"/>
              <w:jc w:val="center"/>
              <w:rPr>
                <w:rFonts w:ascii="Times New Roman" w:hAnsi="Times New Roman" w:cs="Times New Roman"/>
                <w:b/>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top w:val="nil"/>
            </w:tcBorders>
            <w:vAlign w:val="center"/>
          </w:tcPr>
          <w:p w:rsidR="00F168D1" w:rsidRPr="00F168D1" w:rsidRDefault="00F168D1" w:rsidP="00F168D1">
            <w:pPr>
              <w:rPr>
                <w:rFonts w:ascii="Times New Roman" w:hAnsi="Times New Roman" w:cs="Times New Roman"/>
                <w:sz w:val="20"/>
                <w:szCs w:val="20"/>
              </w:rPr>
            </w:pPr>
          </w:p>
        </w:tc>
        <w:tc>
          <w:tcPr>
            <w:tcW w:w="4395" w:type="dxa"/>
            <w:vMerge/>
            <w:vAlign w:val="center"/>
          </w:tcPr>
          <w:p w:rsidR="00F168D1" w:rsidRPr="00F168D1" w:rsidRDefault="00F168D1" w:rsidP="00F168D1">
            <w:pPr>
              <w:rPr>
                <w:rFonts w:ascii="Times New Roman" w:hAnsi="Times New Roman" w:cs="Times New Roman"/>
                <w:sz w:val="20"/>
                <w:szCs w:val="20"/>
              </w:rPr>
            </w:pPr>
          </w:p>
        </w:tc>
        <w:tc>
          <w:tcPr>
            <w:tcW w:w="425" w:type="dxa"/>
            <w:vMerge/>
            <w:textDirection w:val="btLr"/>
            <w:vAlign w:val="center"/>
          </w:tcPr>
          <w:p w:rsidR="00F168D1" w:rsidRPr="00F168D1" w:rsidRDefault="00F168D1" w:rsidP="00F168D1">
            <w:pPr>
              <w:ind w:left="113" w:right="113"/>
              <w:jc w:val="center"/>
              <w:rPr>
                <w:rFonts w:ascii="Times New Roman" w:hAnsi="Times New Roman" w:cs="Times New Roman"/>
                <w:b/>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9039" w:type="dxa"/>
            <w:gridSpan w:val="2"/>
            <w:vAlign w:val="center"/>
          </w:tcPr>
          <w:p w:rsidR="00F168D1" w:rsidRPr="00F168D1" w:rsidRDefault="00F168D1" w:rsidP="00F168D1">
            <w:pPr>
              <w:jc w:val="center"/>
              <w:rPr>
                <w:rFonts w:ascii="Times New Roman" w:hAnsi="Times New Roman" w:cs="Times New Roman"/>
                <w:b/>
                <w:sz w:val="20"/>
                <w:szCs w:val="20"/>
              </w:rPr>
            </w:pPr>
            <w:r w:rsidRPr="00F168D1">
              <w:rPr>
                <w:rFonts w:ascii="Times New Roman" w:hAnsi="Times New Roman" w:cs="Times New Roman"/>
                <w:b/>
                <w:sz w:val="20"/>
                <w:szCs w:val="20"/>
              </w:rPr>
              <w:t>Externo</w:t>
            </w:r>
          </w:p>
        </w:tc>
        <w:tc>
          <w:tcPr>
            <w:tcW w:w="425" w:type="dxa"/>
            <w:vMerge/>
            <w:vAlign w:val="center"/>
          </w:tcPr>
          <w:p w:rsidR="00F168D1" w:rsidRPr="00F168D1" w:rsidRDefault="00F168D1" w:rsidP="00F168D1">
            <w:pPr>
              <w:jc w:val="center"/>
              <w:rPr>
                <w:rFonts w:ascii="Times New Roman" w:hAnsi="Times New Roman" w:cs="Times New Roman"/>
                <w:b/>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bottom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Oportunidades</w:t>
            </w:r>
          </w:p>
        </w:tc>
        <w:tc>
          <w:tcPr>
            <w:tcW w:w="4395" w:type="dxa"/>
            <w:tcBorders>
              <w:bottom w:val="single" w:sz="4" w:space="0" w:color="auto"/>
            </w:tcBorders>
            <w:vAlign w:val="center"/>
          </w:tcPr>
          <w:p w:rsidR="00F168D1" w:rsidRPr="00F168D1" w:rsidRDefault="00F168D1" w:rsidP="00F168D1">
            <w:pPr>
              <w:jc w:val="center"/>
              <w:rPr>
                <w:rFonts w:ascii="Times New Roman" w:hAnsi="Times New Roman" w:cs="Times New Roman"/>
                <w:sz w:val="20"/>
                <w:szCs w:val="20"/>
              </w:rPr>
            </w:pPr>
            <w:r w:rsidRPr="00F168D1">
              <w:rPr>
                <w:rFonts w:ascii="Times New Roman" w:hAnsi="Times New Roman" w:cs="Times New Roman"/>
                <w:sz w:val="20"/>
                <w:szCs w:val="20"/>
              </w:rPr>
              <w:t>Amenazas</w:t>
            </w:r>
          </w:p>
        </w:tc>
        <w:tc>
          <w:tcPr>
            <w:tcW w:w="425" w:type="dxa"/>
            <w:vMerge/>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Baja conciencia ciudadana de los fines del programa social.</w:t>
            </w:r>
          </w:p>
        </w:tc>
        <w:tc>
          <w:tcPr>
            <w:tcW w:w="425" w:type="dxa"/>
            <w:vMerge/>
          </w:tcPr>
          <w:p w:rsidR="00F168D1" w:rsidRPr="00F168D1" w:rsidRDefault="00F168D1" w:rsidP="00F168D1">
            <w:pPr>
              <w:rPr>
                <w:rFonts w:ascii="Times New Roman" w:hAnsi="Times New Roman" w:cs="Times New Roman"/>
                <w:sz w:val="20"/>
                <w:szCs w:val="20"/>
              </w:rPr>
            </w:pPr>
          </w:p>
        </w:tc>
      </w:tr>
      <w:tr w:rsidR="00F168D1" w:rsidRPr="00F168D1" w:rsidTr="009E5BF1">
        <w:trPr>
          <w:trHeight w:val="230"/>
        </w:trPr>
        <w:tc>
          <w:tcPr>
            <w:tcW w:w="459" w:type="dxa"/>
            <w:vMerge/>
          </w:tcPr>
          <w:p w:rsidR="00F168D1" w:rsidRPr="00F168D1" w:rsidRDefault="00F168D1" w:rsidP="00F168D1">
            <w:pPr>
              <w:rPr>
                <w:rFonts w:ascii="Times New Roman" w:hAnsi="Times New Roman" w:cs="Times New Roman"/>
                <w:sz w:val="20"/>
                <w:szCs w:val="20"/>
              </w:rPr>
            </w:pPr>
          </w:p>
        </w:tc>
        <w:tc>
          <w:tcPr>
            <w:tcW w:w="4644" w:type="dxa"/>
            <w:vMerge w:val="restart"/>
            <w:tcBorders>
              <w:top w:val="nil"/>
              <w:bottom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F168D1" w:rsidRPr="00F168D1" w:rsidRDefault="00F168D1" w:rsidP="00F168D1">
            <w:pPr>
              <w:rPr>
                <w:rFonts w:ascii="Times New Roman" w:hAnsi="Times New Roman" w:cs="Times New Roman"/>
                <w:sz w:val="20"/>
                <w:szCs w:val="20"/>
              </w:rPr>
            </w:pPr>
          </w:p>
        </w:tc>
        <w:tc>
          <w:tcPr>
            <w:tcW w:w="425" w:type="dxa"/>
            <w:vMerge/>
          </w:tcPr>
          <w:p w:rsidR="00F168D1" w:rsidRPr="00F168D1" w:rsidRDefault="00F168D1" w:rsidP="00F168D1">
            <w:pPr>
              <w:rPr>
                <w:rFonts w:ascii="Times New Roman" w:hAnsi="Times New Roman" w:cs="Times New Roman"/>
                <w:sz w:val="20"/>
                <w:szCs w:val="20"/>
              </w:rPr>
            </w:pPr>
          </w:p>
        </w:tc>
      </w:tr>
      <w:tr w:rsidR="00F168D1" w:rsidRPr="00F168D1" w:rsidTr="009E5BF1">
        <w:trPr>
          <w:trHeight w:val="230"/>
        </w:trPr>
        <w:tc>
          <w:tcPr>
            <w:tcW w:w="459" w:type="dxa"/>
            <w:vMerge/>
          </w:tcPr>
          <w:p w:rsidR="00F168D1" w:rsidRPr="00F168D1" w:rsidRDefault="00F168D1" w:rsidP="00F168D1">
            <w:pPr>
              <w:rPr>
                <w:rFonts w:ascii="Times New Roman" w:hAnsi="Times New Roman" w:cs="Times New Roman"/>
                <w:sz w:val="20"/>
                <w:szCs w:val="20"/>
              </w:rPr>
            </w:pPr>
          </w:p>
        </w:tc>
        <w:tc>
          <w:tcPr>
            <w:tcW w:w="4644" w:type="dxa"/>
            <w:vMerge/>
            <w:tcBorders>
              <w:bottom w:val="nil"/>
            </w:tcBorders>
            <w:vAlign w:val="center"/>
          </w:tcPr>
          <w:p w:rsidR="00F168D1" w:rsidRPr="00F168D1" w:rsidRDefault="00F168D1" w:rsidP="00F168D1">
            <w:pPr>
              <w:rPr>
                <w:rFonts w:ascii="Times New Roman" w:hAnsi="Times New Roman" w:cs="Times New Roman"/>
                <w:sz w:val="20"/>
                <w:szCs w:val="20"/>
              </w:rPr>
            </w:pPr>
          </w:p>
        </w:tc>
        <w:tc>
          <w:tcPr>
            <w:tcW w:w="4395" w:type="dxa"/>
            <w:vMerge w:val="restart"/>
            <w:tcBorders>
              <w:top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Mal uso del recurso otorgado.</w:t>
            </w:r>
          </w:p>
        </w:tc>
        <w:tc>
          <w:tcPr>
            <w:tcW w:w="425" w:type="dxa"/>
            <w:vMerge/>
          </w:tcPr>
          <w:p w:rsidR="00F168D1" w:rsidRPr="00F168D1" w:rsidRDefault="00F168D1" w:rsidP="00F168D1">
            <w:pPr>
              <w:rPr>
                <w:rFonts w:ascii="Times New Roman" w:hAnsi="Times New Roman" w:cs="Times New Roman"/>
                <w:sz w:val="20"/>
                <w:szCs w:val="20"/>
              </w:rPr>
            </w:pPr>
          </w:p>
        </w:tc>
      </w:tr>
      <w:tr w:rsidR="00F168D1" w:rsidRPr="00F168D1" w:rsidTr="009E5BF1">
        <w:trPr>
          <w:trHeight w:val="198"/>
        </w:trPr>
        <w:tc>
          <w:tcPr>
            <w:tcW w:w="459" w:type="dxa"/>
            <w:vMerge/>
          </w:tcPr>
          <w:p w:rsidR="00F168D1" w:rsidRPr="00F168D1" w:rsidRDefault="00F168D1" w:rsidP="00F168D1">
            <w:pPr>
              <w:rPr>
                <w:rFonts w:ascii="Times New Roman" w:hAnsi="Times New Roman" w:cs="Times New Roman"/>
                <w:sz w:val="20"/>
                <w:szCs w:val="20"/>
              </w:rPr>
            </w:pPr>
          </w:p>
        </w:tc>
        <w:tc>
          <w:tcPr>
            <w:tcW w:w="4644" w:type="dxa"/>
            <w:tcBorders>
              <w:top w:val="nil"/>
            </w:tcBorders>
            <w:vAlign w:val="center"/>
          </w:tcPr>
          <w:p w:rsidR="00F168D1" w:rsidRPr="00F168D1" w:rsidRDefault="00F168D1" w:rsidP="00F168D1">
            <w:pPr>
              <w:rPr>
                <w:rFonts w:ascii="Times New Roman" w:hAnsi="Times New Roman" w:cs="Times New Roman"/>
                <w:sz w:val="20"/>
                <w:szCs w:val="20"/>
              </w:rPr>
            </w:pPr>
            <w:r w:rsidRPr="00F168D1">
              <w:rPr>
                <w:rFonts w:ascii="Times New Roman" w:hAnsi="Times New Roman" w:cs="Times New Roman"/>
                <w:sz w:val="20"/>
                <w:szCs w:val="20"/>
              </w:rPr>
              <w:t>• Interacción de organizaciones sociales.</w:t>
            </w:r>
          </w:p>
        </w:tc>
        <w:tc>
          <w:tcPr>
            <w:tcW w:w="4395" w:type="dxa"/>
            <w:vMerge/>
            <w:vAlign w:val="center"/>
          </w:tcPr>
          <w:p w:rsidR="00F168D1" w:rsidRPr="00F168D1" w:rsidRDefault="00F168D1" w:rsidP="00F168D1">
            <w:pPr>
              <w:rPr>
                <w:rFonts w:ascii="Times New Roman" w:hAnsi="Times New Roman" w:cs="Times New Roman"/>
                <w:sz w:val="20"/>
                <w:szCs w:val="20"/>
              </w:rPr>
            </w:pPr>
          </w:p>
        </w:tc>
        <w:tc>
          <w:tcPr>
            <w:tcW w:w="425" w:type="dxa"/>
            <w:vMerge/>
          </w:tcPr>
          <w:p w:rsidR="00F168D1" w:rsidRPr="00F168D1" w:rsidRDefault="00F168D1" w:rsidP="00F168D1">
            <w:pPr>
              <w:rPr>
                <w:rFonts w:ascii="Times New Roman" w:hAnsi="Times New Roman" w:cs="Times New Roman"/>
                <w:sz w:val="20"/>
                <w:szCs w:val="20"/>
              </w:rPr>
            </w:pP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lastRenderedPageBreak/>
        <w:t>VII.2. Estrategias de Mejora</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rPr>
          <w:rFonts w:ascii="Times New Roman" w:eastAsia="Calibri" w:hAnsi="Times New Roman" w:cs="Times New Roman"/>
          <w:b/>
          <w:sz w:val="20"/>
          <w:szCs w:val="20"/>
          <w:lang w:val="es-MX"/>
        </w:rPr>
      </w:pPr>
      <w:r w:rsidRPr="00F168D1">
        <w:rPr>
          <w:rFonts w:ascii="Times New Roman" w:eastAsia="Calibri" w:hAnsi="Times New Roman" w:cs="Times New Roman"/>
          <w:b/>
          <w:sz w:val="20"/>
          <w:szCs w:val="20"/>
          <w:lang w:val="es-MX"/>
        </w:rPr>
        <w:t>Análisis estratégico.</w:t>
      </w:r>
    </w:p>
    <w:p w:rsidR="00F168D1" w:rsidRPr="00F168D1" w:rsidRDefault="00F168D1" w:rsidP="00F168D1">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F168D1" w:rsidRPr="00F168D1"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Objeti</w:t>
            </w:r>
            <w:r w:rsidRPr="00F168D1">
              <w:rPr>
                <w:rFonts w:ascii="Times New Roman" w:eastAsia="Times New Roman" w:hAnsi="Times New Roman" w:cs="Times New Roman"/>
                <w:spacing w:val="-2"/>
                <w:sz w:val="20"/>
                <w:szCs w:val="20"/>
                <w:lang w:val="es-MX"/>
              </w:rPr>
              <w:t>v</w:t>
            </w:r>
            <w:r w:rsidRPr="00F168D1">
              <w:rPr>
                <w:rFonts w:ascii="Times New Roman" w:eastAsia="Times New Roman" w:hAnsi="Times New Roman" w:cs="Times New Roman"/>
                <w:sz w:val="20"/>
                <w:szCs w:val="20"/>
                <w:lang w:val="es-MX"/>
              </w:rPr>
              <w:t xml:space="preserve">o </w:t>
            </w:r>
            <w:proofErr w:type="spellStart"/>
            <w:r w:rsidRPr="00F168D1">
              <w:rPr>
                <w:rFonts w:ascii="Times New Roman" w:eastAsia="Times New Roman" w:hAnsi="Times New Roman" w:cs="Times New Roman"/>
                <w:sz w:val="20"/>
                <w:szCs w:val="20"/>
                <w:lang w:val="es-MX"/>
              </w:rPr>
              <w:t>c</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nt</w:t>
            </w:r>
            <w:r w:rsidRPr="00F168D1">
              <w:rPr>
                <w:rFonts w:ascii="Times New Roman" w:eastAsia="Times New Roman" w:hAnsi="Times New Roman" w:cs="Times New Roman"/>
                <w:spacing w:val="-1"/>
                <w:sz w:val="20"/>
                <w:szCs w:val="20"/>
                <w:lang w:val="es-MX"/>
              </w:rPr>
              <w:t>r</w:t>
            </w:r>
            <w:r w:rsidRPr="00F168D1">
              <w:rPr>
                <w:rFonts w:ascii="Times New Roman" w:eastAsia="Times New Roman" w:hAnsi="Times New Roman" w:cs="Times New Roman"/>
                <w:sz w:val="20"/>
                <w:szCs w:val="20"/>
                <w:lang w:val="es-MX"/>
              </w:rPr>
              <w:t>aldelp</w:t>
            </w:r>
            <w:r w:rsidRPr="00F168D1">
              <w:rPr>
                <w:rFonts w:ascii="Times New Roman" w:eastAsia="Times New Roman" w:hAnsi="Times New Roman" w:cs="Times New Roman"/>
                <w:spacing w:val="-1"/>
                <w:sz w:val="20"/>
                <w:szCs w:val="20"/>
                <w:lang w:val="es-MX"/>
              </w:rPr>
              <w:t>r</w:t>
            </w:r>
            <w:r w:rsidRPr="00F168D1">
              <w:rPr>
                <w:rFonts w:ascii="Times New Roman" w:eastAsia="Times New Roman" w:hAnsi="Times New Roman" w:cs="Times New Roman"/>
                <w:sz w:val="20"/>
                <w:szCs w:val="20"/>
                <w:lang w:val="es-MX"/>
              </w:rPr>
              <w:t>oyec</w:t>
            </w:r>
            <w:r w:rsidRPr="00F168D1">
              <w:rPr>
                <w:rFonts w:ascii="Times New Roman" w:eastAsia="Times New Roman" w:hAnsi="Times New Roman" w:cs="Times New Roman"/>
                <w:spacing w:val="-1"/>
                <w:sz w:val="20"/>
                <w:szCs w:val="20"/>
                <w:lang w:val="es-MX"/>
              </w:rPr>
              <w:t>t</w:t>
            </w:r>
            <w:r w:rsidRPr="00F168D1">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Forta</w:t>
            </w:r>
            <w:r w:rsidRPr="00F168D1">
              <w:rPr>
                <w:rFonts w:ascii="Times New Roman" w:eastAsia="Times New Roman" w:hAnsi="Times New Roman" w:cs="Times New Roman"/>
                <w:spacing w:val="-1"/>
                <w:sz w:val="20"/>
                <w:szCs w:val="20"/>
                <w:lang w:val="es-MX"/>
              </w:rPr>
              <w:t>l</w:t>
            </w:r>
            <w:r w:rsidRPr="00F168D1">
              <w:rPr>
                <w:rFonts w:ascii="Times New Roman" w:eastAsia="Times New Roman" w:hAnsi="Times New Roman" w:cs="Times New Roman"/>
                <w:sz w:val="20"/>
                <w:szCs w:val="20"/>
                <w:lang w:val="es-MX"/>
              </w:rPr>
              <w:t>ezas(In</w:t>
            </w:r>
            <w:r w:rsidRPr="00F168D1">
              <w:rPr>
                <w:rFonts w:ascii="Times New Roman" w:eastAsia="Times New Roman" w:hAnsi="Times New Roman" w:cs="Times New Roman"/>
                <w:spacing w:val="-2"/>
                <w:sz w:val="20"/>
                <w:szCs w:val="20"/>
                <w:lang w:val="es-MX"/>
              </w:rPr>
              <w:t>t</w:t>
            </w:r>
            <w:r w:rsidRPr="00F168D1">
              <w:rPr>
                <w:rFonts w:ascii="Times New Roman" w:eastAsia="Times New Roman" w:hAnsi="Times New Roman" w:cs="Times New Roman"/>
                <w:sz w:val="20"/>
                <w:szCs w:val="20"/>
                <w:lang w:val="es-MX"/>
              </w:rPr>
              <w:t>erna</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Debi</w:t>
            </w:r>
            <w:r w:rsidRPr="00F168D1">
              <w:rPr>
                <w:rFonts w:ascii="Times New Roman" w:eastAsia="Times New Roman" w:hAnsi="Times New Roman" w:cs="Times New Roman"/>
                <w:spacing w:val="-1"/>
                <w:sz w:val="20"/>
                <w:szCs w:val="20"/>
                <w:lang w:val="es-MX"/>
              </w:rPr>
              <w:t>l</w:t>
            </w:r>
            <w:r w:rsidRPr="00F168D1">
              <w:rPr>
                <w:rFonts w:ascii="Times New Roman" w:eastAsia="Times New Roman" w:hAnsi="Times New Roman" w:cs="Times New Roman"/>
                <w:sz w:val="20"/>
                <w:szCs w:val="20"/>
                <w:lang w:val="es-MX"/>
              </w:rPr>
              <w:t>id</w:t>
            </w:r>
            <w:r w:rsidRPr="00F168D1">
              <w:rPr>
                <w:rFonts w:ascii="Times New Roman" w:eastAsia="Times New Roman" w:hAnsi="Times New Roman" w:cs="Times New Roman"/>
                <w:spacing w:val="-2"/>
                <w:sz w:val="20"/>
                <w:szCs w:val="20"/>
                <w:lang w:val="es-MX"/>
              </w:rPr>
              <w:t>a</w:t>
            </w:r>
            <w:r w:rsidRPr="00F168D1">
              <w:rPr>
                <w:rFonts w:ascii="Times New Roman" w:eastAsia="Times New Roman" w:hAnsi="Times New Roman" w:cs="Times New Roman"/>
                <w:sz w:val="20"/>
                <w:szCs w:val="20"/>
                <w:lang w:val="es-MX"/>
              </w:rPr>
              <w:t>des (</w:t>
            </w:r>
            <w:r w:rsidRPr="00F168D1">
              <w:rPr>
                <w:rFonts w:ascii="Times New Roman" w:eastAsia="Times New Roman" w:hAnsi="Times New Roman" w:cs="Times New Roman"/>
                <w:spacing w:val="-1"/>
                <w:sz w:val="20"/>
                <w:szCs w:val="20"/>
                <w:lang w:val="es-MX"/>
              </w:rPr>
              <w:t>I</w:t>
            </w:r>
            <w:r w:rsidRPr="00F168D1">
              <w:rPr>
                <w:rFonts w:ascii="Times New Roman" w:eastAsia="Times New Roman" w:hAnsi="Times New Roman" w:cs="Times New Roman"/>
                <w:sz w:val="20"/>
                <w:szCs w:val="20"/>
                <w:lang w:val="es-MX"/>
              </w:rPr>
              <w:t>nte</w:t>
            </w:r>
            <w:r w:rsidRPr="00F168D1">
              <w:rPr>
                <w:rFonts w:ascii="Times New Roman" w:eastAsia="Times New Roman" w:hAnsi="Times New Roman" w:cs="Times New Roman"/>
                <w:spacing w:val="-1"/>
                <w:sz w:val="20"/>
                <w:szCs w:val="20"/>
                <w:lang w:val="es-MX"/>
              </w:rPr>
              <w:t>r</w:t>
            </w:r>
            <w:r w:rsidRPr="00F168D1">
              <w:rPr>
                <w:rFonts w:ascii="Times New Roman" w:eastAsia="Times New Roman" w:hAnsi="Times New Roman" w:cs="Times New Roman"/>
                <w:sz w:val="20"/>
                <w:szCs w:val="20"/>
                <w:lang w:val="es-MX"/>
              </w:rPr>
              <w:t>nas)</w:t>
            </w:r>
          </w:p>
        </w:tc>
      </w:tr>
      <w:tr w:rsidR="00F168D1" w:rsidRPr="00F168D1"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Opor</w:t>
            </w:r>
            <w:r w:rsidRPr="00F168D1">
              <w:rPr>
                <w:rFonts w:ascii="Times New Roman" w:eastAsia="Times New Roman" w:hAnsi="Times New Roman" w:cs="Times New Roman"/>
                <w:spacing w:val="-2"/>
                <w:sz w:val="20"/>
                <w:szCs w:val="20"/>
                <w:lang w:val="es-MX"/>
              </w:rPr>
              <w:t>t</w:t>
            </w:r>
            <w:r w:rsidRPr="00F168D1">
              <w:rPr>
                <w:rFonts w:ascii="Times New Roman" w:eastAsia="Times New Roman" w:hAnsi="Times New Roman" w:cs="Times New Roman"/>
                <w:sz w:val="20"/>
                <w:szCs w:val="20"/>
                <w:lang w:val="es-MX"/>
              </w:rPr>
              <w:t>unid</w:t>
            </w:r>
            <w:r w:rsidRPr="00F168D1">
              <w:rPr>
                <w:rFonts w:ascii="Times New Roman" w:eastAsia="Times New Roman" w:hAnsi="Times New Roman" w:cs="Times New Roman"/>
                <w:spacing w:val="-2"/>
                <w:sz w:val="20"/>
                <w:szCs w:val="20"/>
                <w:lang w:val="es-MX"/>
              </w:rPr>
              <w:t>a</w:t>
            </w:r>
            <w:r w:rsidRPr="00F168D1">
              <w:rPr>
                <w:rFonts w:ascii="Times New Roman" w:eastAsia="Times New Roman" w:hAnsi="Times New Roman" w:cs="Times New Roman"/>
                <w:sz w:val="20"/>
                <w:szCs w:val="20"/>
                <w:lang w:val="es-MX"/>
              </w:rPr>
              <w:t>des (Ext</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rna</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Pot</w:t>
            </w:r>
            <w:r w:rsidRPr="00F168D1">
              <w:rPr>
                <w:rFonts w:ascii="Times New Roman" w:eastAsia="Times New Roman" w:hAnsi="Times New Roman" w:cs="Times New Roman"/>
                <w:b/>
                <w:bCs/>
                <w:spacing w:val="-2"/>
                <w:sz w:val="20"/>
                <w:szCs w:val="20"/>
                <w:lang w:val="es-MX"/>
              </w:rPr>
              <w:t>e</w:t>
            </w:r>
            <w:r w:rsidRPr="00F168D1">
              <w:rPr>
                <w:rFonts w:ascii="Times New Roman" w:eastAsia="Times New Roman" w:hAnsi="Times New Roman" w:cs="Times New Roman"/>
                <w:b/>
                <w:bCs/>
                <w:sz w:val="20"/>
                <w:szCs w:val="20"/>
                <w:lang w:val="es-MX"/>
              </w:rPr>
              <w:t>ncial</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da</w:t>
            </w:r>
            <w:r w:rsidRPr="00F168D1">
              <w:rPr>
                <w:rFonts w:ascii="Times New Roman" w:eastAsia="Times New Roman" w:hAnsi="Times New Roman" w:cs="Times New Roman"/>
                <w:b/>
                <w:bCs/>
                <w:spacing w:val="-2"/>
                <w:sz w:val="20"/>
                <w:szCs w:val="20"/>
                <w:lang w:val="es-MX"/>
              </w:rPr>
              <w:t>d</w:t>
            </w:r>
            <w:r w:rsidRPr="00F168D1">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Desafíos</w:t>
            </w:r>
          </w:p>
        </w:tc>
      </w:tr>
      <w:tr w:rsidR="00F168D1" w:rsidRPr="00F168D1" w:rsidTr="009E5BF1">
        <w:trPr>
          <w:trHeight w:val="198"/>
        </w:trPr>
        <w:tc>
          <w:tcPr>
            <w:tcW w:w="2410" w:type="dxa"/>
            <w:vMerge/>
            <w:tcBorders>
              <w:left w:val="single" w:sz="5" w:space="0" w:color="000000"/>
              <w:right w:val="single" w:sz="6"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Impulsar la renovación de equipo de cómputo y software adecuados con la capacitación adecuada.</w:t>
            </w:r>
          </w:p>
        </w:tc>
      </w:tr>
      <w:tr w:rsidR="00F168D1" w:rsidRPr="00F168D1" w:rsidTr="009E5BF1">
        <w:trPr>
          <w:trHeight w:val="198"/>
        </w:trPr>
        <w:tc>
          <w:tcPr>
            <w:tcW w:w="2410" w:type="dxa"/>
            <w:vMerge/>
            <w:tcBorders>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F168D1" w:rsidRPr="00F168D1"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sz w:val="20"/>
                <w:szCs w:val="20"/>
                <w:lang w:val="es-MX"/>
              </w:rPr>
              <w:t>A</w:t>
            </w:r>
            <w:r w:rsidRPr="00F168D1">
              <w:rPr>
                <w:rFonts w:ascii="Times New Roman" w:eastAsia="Times New Roman" w:hAnsi="Times New Roman" w:cs="Times New Roman"/>
                <w:spacing w:val="-2"/>
                <w:sz w:val="20"/>
                <w:szCs w:val="20"/>
                <w:lang w:val="es-MX"/>
              </w:rPr>
              <w:t>m</w:t>
            </w:r>
            <w:r w:rsidRPr="00F168D1">
              <w:rPr>
                <w:rFonts w:ascii="Times New Roman" w:eastAsia="Times New Roman" w:hAnsi="Times New Roman" w:cs="Times New Roman"/>
                <w:sz w:val="20"/>
                <w:szCs w:val="20"/>
                <w:lang w:val="es-MX"/>
              </w:rPr>
              <w:t>enazas (</w:t>
            </w:r>
            <w:r w:rsidRPr="00F168D1">
              <w:rPr>
                <w:rFonts w:ascii="Times New Roman" w:eastAsia="Times New Roman" w:hAnsi="Times New Roman" w:cs="Times New Roman"/>
                <w:spacing w:val="-2"/>
                <w:sz w:val="20"/>
                <w:szCs w:val="20"/>
                <w:lang w:val="es-MX"/>
              </w:rPr>
              <w:t>E</w:t>
            </w:r>
            <w:r w:rsidRPr="00F168D1">
              <w:rPr>
                <w:rFonts w:ascii="Times New Roman" w:eastAsia="Times New Roman" w:hAnsi="Times New Roman" w:cs="Times New Roman"/>
                <w:sz w:val="20"/>
                <w:szCs w:val="20"/>
                <w:lang w:val="es-MX"/>
              </w:rPr>
              <w:t>xterna</w:t>
            </w:r>
            <w:r w:rsidRPr="00F168D1">
              <w:rPr>
                <w:rFonts w:ascii="Times New Roman" w:eastAsia="Times New Roman" w:hAnsi="Times New Roman" w:cs="Times New Roman"/>
                <w:spacing w:val="-2"/>
                <w:sz w:val="20"/>
                <w:szCs w:val="20"/>
                <w:lang w:val="es-MX"/>
              </w:rPr>
              <w:t>s</w:t>
            </w:r>
            <w:r w:rsidRPr="00F168D1">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Ries</w:t>
            </w:r>
            <w:r w:rsidRPr="00F168D1">
              <w:rPr>
                <w:rFonts w:ascii="Times New Roman" w:eastAsia="Times New Roman" w:hAnsi="Times New Roman" w:cs="Times New Roman"/>
                <w:b/>
                <w:bCs/>
                <w:spacing w:val="-1"/>
                <w:sz w:val="20"/>
                <w:szCs w:val="20"/>
                <w:lang w:val="es-MX"/>
              </w:rPr>
              <w:t>g</w:t>
            </w:r>
            <w:r w:rsidRPr="00F168D1">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L</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m</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tac</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ones</w:t>
            </w:r>
          </w:p>
        </w:tc>
      </w:tr>
      <w:tr w:rsidR="00F168D1" w:rsidRPr="00F168D1" w:rsidTr="009E5BF1">
        <w:trPr>
          <w:trHeight w:val="198"/>
        </w:trPr>
        <w:tc>
          <w:tcPr>
            <w:tcW w:w="2410" w:type="dxa"/>
            <w:vMerge/>
            <w:tcBorders>
              <w:left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F168D1" w:rsidRPr="00F168D1" w:rsidRDefault="00F168D1" w:rsidP="00F168D1">
            <w:pPr>
              <w:rPr>
                <w:rFonts w:ascii="Times New Roman" w:eastAsia="Times New Roman" w:hAnsi="Times New Roman" w:cs="Times New Roman"/>
                <w:b/>
                <w:bCs/>
                <w:sz w:val="20"/>
                <w:szCs w:val="20"/>
                <w:lang w:val="es-MX"/>
              </w:rPr>
            </w:pPr>
            <w:r w:rsidRPr="00F168D1">
              <w:rPr>
                <w:rFonts w:ascii="Times New Roman" w:eastAsia="Times New Roman" w:hAnsi="Times New Roman" w:cs="Times New Roman"/>
                <w:bCs/>
                <w:sz w:val="20"/>
                <w:szCs w:val="20"/>
                <w:lang w:val="es-MX"/>
              </w:rPr>
              <w:t>• Promover los objetivos y alcances del programa entre la población.</w:t>
            </w:r>
          </w:p>
        </w:tc>
      </w:tr>
      <w:tr w:rsidR="00F168D1" w:rsidRPr="00F168D1" w:rsidTr="009E5BF1">
        <w:trPr>
          <w:trHeight w:val="198"/>
        </w:trPr>
        <w:tc>
          <w:tcPr>
            <w:tcW w:w="2410" w:type="dxa"/>
            <w:vMerge/>
            <w:tcBorders>
              <w:left w:val="single" w:sz="5" w:space="0" w:color="000000"/>
              <w:bottom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Times New Roman" w:hAnsi="Times New Roman" w:cs="Times New Roman"/>
                <w:bCs/>
                <w:sz w:val="20"/>
                <w:szCs w:val="20"/>
                <w:lang w:val="es-MX"/>
              </w:rPr>
              <w:t>• Generar estímulos laborales para mejorar el desempeño de los ejecutantes.</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rPr>
          <w:rFonts w:ascii="Times New Roman" w:eastAsia="Calibri" w:hAnsi="Times New Roman" w:cs="Times New Roman"/>
          <w:b/>
          <w:bCs/>
          <w:sz w:val="20"/>
          <w:szCs w:val="20"/>
          <w:lang w:val="es-MX"/>
        </w:rPr>
      </w:pPr>
      <w:r w:rsidRPr="00F168D1">
        <w:rPr>
          <w:rFonts w:ascii="Times New Roman" w:eastAsia="Calibri" w:hAnsi="Times New Roman" w:cs="Times New Roman"/>
          <w:b/>
          <w:sz w:val="20"/>
          <w:szCs w:val="20"/>
          <w:lang w:val="es-MX"/>
        </w:rPr>
        <w:t>E</w:t>
      </w:r>
      <w:r w:rsidRPr="00F168D1">
        <w:rPr>
          <w:rFonts w:ascii="Times New Roman" w:eastAsia="Calibri" w:hAnsi="Times New Roman" w:cs="Times New Roman"/>
          <w:b/>
          <w:spacing w:val="-2"/>
          <w:sz w:val="20"/>
          <w:szCs w:val="20"/>
          <w:lang w:val="es-MX"/>
        </w:rPr>
        <w:t>s</w:t>
      </w:r>
      <w:r w:rsidRPr="00F168D1">
        <w:rPr>
          <w:rFonts w:ascii="Times New Roman" w:eastAsia="Calibri" w:hAnsi="Times New Roman" w:cs="Times New Roman"/>
          <w:b/>
          <w:sz w:val="20"/>
          <w:szCs w:val="20"/>
          <w:lang w:val="es-MX"/>
        </w:rPr>
        <w:t>t</w:t>
      </w:r>
      <w:r w:rsidRPr="00F168D1">
        <w:rPr>
          <w:rFonts w:ascii="Times New Roman" w:eastAsia="Calibri" w:hAnsi="Times New Roman" w:cs="Times New Roman"/>
          <w:b/>
          <w:spacing w:val="-1"/>
          <w:sz w:val="20"/>
          <w:szCs w:val="20"/>
          <w:lang w:val="es-MX"/>
        </w:rPr>
        <w:t>r</w:t>
      </w:r>
      <w:r w:rsidRPr="00F168D1">
        <w:rPr>
          <w:rFonts w:ascii="Times New Roman" w:eastAsia="Calibri" w:hAnsi="Times New Roman" w:cs="Times New Roman"/>
          <w:b/>
          <w:sz w:val="20"/>
          <w:szCs w:val="20"/>
          <w:lang w:val="es-MX"/>
        </w:rPr>
        <w:t>at</w:t>
      </w:r>
      <w:r w:rsidRPr="00F168D1">
        <w:rPr>
          <w:rFonts w:ascii="Times New Roman" w:eastAsia="Calibri" w:hAnsi="Times New Roman" w:cs="Times New Roman"/>
          <w:b/>
          <w:spacing w:val="-1"/>
          <w:sz w:val="20"/>
          <w:szCs w:val="20"/>
          <w:lang w:val="es-MX"/>
        </w:rPr>
        <w:t>e</w:t>
      </w:r>
      <w:r w:rsidRPr="00F168D1">
        <w:rPr>
          <w:rFonts w:ascii="Times New Roman" w:eastAsia="Calibri" w:hAnsi="Times New Roman" w:cs="Times New Roman"/>
          <w:b/>
          <w:sz w:val="20"/>
          <w:szCs w:val="20"/>
          <w:lang w:val="es-MX"/>
        </w:rPr>
        <w:t>g</w:t>
      </w:r>
      <w:r w:rsidRPr="00F168D1">
        <w:rPr>
          <w:rFonts w:ascii="Times New Roman" w:eastAsia="Calibri" w:hAnsi="Times New Roman" w:cs="Times New Roman"/>
          <w:b/>
          <w:spacing w:val="-2"/>
          <w:sz w:val="20"/>
          <w:szCs w:val="20"/>
          <w:lang w:val="es-MX"/>
        </w:rPr>
        <w:t>i</w:t>
      </w:r>
      <w:r w:rsidRPr="00F168D1">
        <w:rPr>
          <w:rFonts w:ascii="Times New Roman" w:eastAsia="Calibri" w:hAnsi="Times New Roman" w:cs="Times New Roman"/>
          <w:b/>
          <w:sz w:val="20"/>
          <w:szCs w:val="20"/>
          <w:lang w:val="es-MX"/>
        </w:rPr>
        <w:t xml:space="preserve">as </w:t>
      </w:r>
      <w:proofErr w:type="spellStart"/>
      <w:r w:rsidRPr="00F168D1">
        <w:rPr>
          <w:rFonts w:ascii="Times New Roman" w:eastAsia="Calibri" w:hAnsi="Times New Roman" w:cs="Times New Roman"/>
          <w:b/>
          <w:sz w:val="20"/>
          <w:szCs w:val="20"/>
          <w:lang w:val="es-MX"/>
        </w:rPr>
        <w:t>deM</w:t>
      </w:r>
      <w:r w:rsidRPr="00F168D1">
        <w:rPr>
          <w:rFonts w:ascii="Times New Roman" w:eastAsia="Calibri" w:hAnsi="Times New Roman" w:cs="Times New Roman"/>
          <w:b/>
          <w:spacing w:val="-2"/>
          <w:sz w:val="20"/>
          <w:szCs w:val="20"/>
          <w:lang w:val="es-MX"/>
        </w:rPr>
        <w:t>e</w:t>
      </w:r>
      <w:r w:rsidRPr="00F168D1">
        <w:rPr>
          <w:rFonts w:ascii="Times New Roman" w:eastAsia="Calibri" w:hAnsi="Times New Roman" w:cs="Times New Roman"/>
          <w:b/>
          <w:sz w:val="20"/>
          <w:szCs w:val="20"/>
          <w:lang w:val="es-MX"/>
        </w:rPr>
        <w:t>jo</w:t>
      </w:r>
      <w:r w:rsidRPr="00F168D1">
        <w:rPr>
          <w:rFonts w:ascii="Times New Roman" w:eastAsia="Calibri" w:hAnsi="Times New Roman" w:cs="Times New Roman"/>
          <w:b/>
          <w:spacing w:val="-2"/>
          <w:sz w:val="20"/>
          <w:szCs w:val="20"/>
          <w:lang w:val="es-MX"/>
        </w:rPr>
        <w:t>r</w:t>
      </w:r>
      <w:r w:rsidRPr="00F168D1">
        <w:rPr>
          <w:rFonts w:ascii="Times New Roman" w:eastAsia="Calibri" w:hAnsi="Times New Roman" w:cs="Times New Roman"/>
          <w:b/>
          <w:sz w:val="20"/>
          <w:szCs w:val="20"/>
          <w:lang w:val="es-MX"/>
        </w:rPr>
        <w:t>a</w:t>
      </w:r>
      <w:proofErr w:type="spellEnd"/>
      <w:r w:rsidRPr="00F168D1">
        <w:rPr>
          <w:rFonts w:ascii="Times New Roman" w:eastAsia="Calibri" w:hAnsi="Times New Roman" w:cs="Times New Roman"/>
          <w:b/>
          <w:sz w:val="20"/>
          <w:szCs w:val="20"/>
          <w:lang w:val="es-MX"/>
        </w:rPr>
        <w:t>.</w:t>
      </w:r>
    </w:p>
    <w:p w:rsidR="00F168D1" w:rsidRPr="00F168D1" w:rsidRDefault="00F168D1" w:rsidP="00F168D1">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F168D1" w:rsidRPr="00F168D1"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b/>
                <w:bCs/>
                <w:sz w:val="20"/>
                <w:szCs w:val="20"/>
                <w:lang w:val="es-MX"/>
              </w:rPr>
              <w:t>E</w:t>
            </w:r>
            <w:r w:rsidRPr="00F168D1">
              <w:rPr>
                <w:rFonts w:ascii="Times New Roman" w:eastAsia="Times New Roman" w:hAnsi="Times New Roman" w:cs="Times New Roman"/>
                <w:b/>
                <w:bCs/>
                <w:spacing w:val="-1"/>
                <w:sz w:val="20"/>
                <w:szCs w:val="20"/>
                <w:lang w:val="es-MX"/>
              </w:rPr>
              <w:t>l</w:t>
            </w:r>
            <w:r w:rsidRPr="00F168D1">
              <w:rPr>
                <w:rFonts w:ascii="Times New Roman" w:eastAsia="Times New Roman" w:hAnsi="Times New Roman" w:cs="Times New Roman"/>
                <w:b/>
                <w:bCs/>
                <w:sz w:val="20"/>
                <w:szCs w:val="20"/>
                <w:lang w:val="es-MX"/>
              </w:rPr>
              <w:t>ementosde</w:t>
            </w:r>
            <w:proofErr w:type="spellEnd"/>
            <w:r w:rsidRPr="00F168D1">
              <w:rPr>
                <w:rFonts w:ascii="Times New Roman" w:eastAsia="Times New Roman" w:hAnsi="Times New Roman" w:cs="Times New Roman"/>
                <w:b/>
                <w:bCs/>
                <w:sz w:val="20"/>
                <w:szCs w:val="20"/>
                <w:lang w:val="es-MX"/>
              </w:rPr>
              <w:t xml:space="preserve"> </w:t>
            </w:r>
            <w:r w:rsidRPr="00F168D1">
              <w:rPr>
                <w:rFonts w:ascii="Times New Roman" w:eastAsia="Times New Roman" w:hAnsi="Times New Roman" w:cs="Times New Roman"/>
                <w:b/>
                <w:bCs/>
                <w:spacing w:val="-2"/>
                <w:sz w:val="20"/>
                <w:szCs w:val="20"/>
                <w:lang w:val="es-MX"/>
              </w:rPr>
              <w:t>l</w:t>
            </w:r>
            <w:r w:rsidRPr="00F168D1">
              <w:rPr>
                <w:rFonts w:ascii="Times New Roman" w:eastAsia="Times New Roman" w:hAnsi="Times New Roman" w:cs="Times New Roman"/>
                <w:b/>
                <w:bCs/>
                <w:sz w:val="20"/>
                <w:szCs w:val="20"/>
                <w:lang w:val="es-MX"/>
              </w:rPr>
              <w:t xml:space="preserve">a </w:t>
            </w:r>
            <w:proofErr w:type="spellStart"/>
            <w:r w:rsidRPr="00F168D1">
              <w:rPr>
                <w:rFonts w:ascii="Times New Roman" w:eastAsia="Times New Roman" w:hAnsi="Times New Roman" w:cs="Times New Roman"/>
                <w:b/>
                <w:bCs/>
                <w:spacing w:val="-1"/>
                <w:sz w:val="20"/>
                <w:szCs w:val="20"/>
                <w:lang w:val="es-MX"/>
              </w:rPr>
              <w:t>M</w:t>
            </w:r>
            <w:r w:rsidRPr="00F168D1">
              <w:rPr>
                <w:rFonts w:ascii="Times New Roman" w:eastAsia="Times New Roman" w:hAnsi="Times New Roman" w:cs="Times New Roman"/>
                <w:b/>
                <w:bCs/>
                <w:sz w:val="20"/>
                <w:szCs w:val="20"/>
                <w:lang w:val="es-MX"/>
              </w:rPr>
              <w:t>atr</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zFODA</w:t>
            </w:r>
            <w:proofErr w:type="spellEnd"/>
            <w:r w:rsidRPr="00F168D1">
              <w:rPr>
                <w:rFonts w:ascii="Times New Roman" w:eastAsia="Times New Roman" w:hAnsi="Times New Roman" w:cs="Times New Roman"/>
                <w:b/>
                <w:bCs/>
                <w:sz w:val="20"/>
                <w:szCs w:val="20"/>
                <w:lang w:val="es-MX"/>
              </w:rPr>
              <w:t xml:space="preserve"> reto</w:t>
            </w:r>
            <w:r w:rsidRPr="00F168D1">
              <w:rPr>
                <w:rFonts w:ascii="Times New Roman" w:eastAsia="Times New Roman" w:hAnsi="Times New Roman" w:cs="Times New Roman"/>
                <w:b/>
                <w:bCs/>
                <w:spacing w:val="-2"/>
                <w:sz w:val="20"/>
                <w:szCs w:val="20"/>
                <w:lang w:val="es-MX"/>
              </w:rPr>
              <w:t>m</w:t>
            </w:r>
            <w:r w:rsidRPr="00F168D1">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Estr</w:t>
            </w:r>
            <w:r w:rsidRPr="00F168D1">
              <w:rPr>
                <w:rFonts w:ascii="Times New Roman" w:eastAsia="Times New Roman" w:hAnsi="Times New Roman" w:cs="Times New Roman"/>
                <w:b/>
                <w:bCs/>
                <w:spacing w:val="-1"/>
                <w:sz w:val="20"/>
                <w:szCs w:val="20"/>
                <w:lang w:val="es-MX"/>
              </w:rPr>
              <w:t>a</w:t>
            </w:r>
            <w:r w:rsidRPr="00F168D1">
              <w:rPr>
                <w:rFonts w:ascii="Times New Roman" w:eastAsia="Times New Roman" w:hAnsi="Times New Roman" w:cs="Times New Roman"/>
                <w:b/>
                <w:bCs/>
                <w:sz w:val="20"/>
                <w:szCs w:val="20"/>
                <w:lang w:val="es-MX"/>
              </w:rPr>
              <w:t>teg</w:t>
            </w:r>
            <w:r w:rsidRPr="00F168D1">
              <w:rPr>
                <w:rFonts w:ascii="Times New Roman" w:eastAsia="Times New Roman" w:hAnsi="Times New Roman" w:cs="Times New Roman"/>
                <w:b/>
                <w:bCs/>
                <w:spacing w:val="-2"/>
                <w:sz w:val="20"/>
                <w:szCs w:val="20"/>
                <w:lang w:val="es-MX"/>
              </w:rPr>
              <w:t>i</w:t>
            </w:r>
            <w:r w:rsidRPr="00F168D1">
              <w:rPr>
                <w:rFonts w:ascii="Times New Roman" w:eastAsia="Times New Roman" w:hAnsi="Times New Roman" w:cs="Times New Roman"/>
                <w:b/>
                <w:bCs/>
                <w:sz w:val="20"/>
                <w:szCs w:val="20"/>
                <w:lang w:val="es-MX"/>
              </w:rPr>
              <w:t xml:space="preserve">a </w:t>
            </w:r>
            <w:proofErr w:type="spellStart"/>
            <w:r w:rsidRPr="00F168D1">
              <w:rPr>
                <w:rFonts w:ascii="Times New Roman" w:eastAsia="Times New Roman" w:hAnsi="Times New Roman" w:cs="Times New Roman"/>
                <w:b/>
                <w:bCs/>
                <w:sz w:val="20"/>
                <w:szCs w:val="20"/>
                <w:lang w:val="es-MX"/>
              </w:rPr>
              <w:t>demejo</w:t>
            </w:r>
            <w:r w:rsidRPr="00F168D1">
              <w:rPr>
                <w:rFonts w:ascii="Times New Roman" w:eastAsia="Times New Roman" w:hAnsi="Times New Roman" w:cs="Times New Roman"/>
                <w:b/>
                <w:bCs/>
                <w:spacing w:val="-2"/>
                <w:sz w:val="20"/>
                <w:szCs w:val="20"/>
                <w:lang w:val="es-MX"/>
              </w:rPr>
              <w:t>r</w:t>
            </w:r>
            <w:r w:rsidRPr="00F168D1">
              <w:rPr>
                <w:rFonts w:ascii="Times New Roman" w:eastAsia="Times New Roman" w:hAnsi="Times New Roman" w:cs="Times New Roman"/>
                <w:b/>
                <w:bCs/>
                <w:sz w:val="20"/>
                <w:szCs w:val="20"/>
                <w:lang w:val="es-MX"/>
              </w:rPr>
              <w:t>a</w:t>
            </w:r>
            <w:proofErr w:type="spellEnd"/>
            <w:r w:rsidRPr="00F168D1">
              <w:rPr>
                <w:rFonts w:ascii="Times New Roman" w:eastAsia="Times New Roman" w:hAnsi="Times New Roman" w:cs="Times New Roman"/>
                <w:b/>
                <w:bCs/>
                <w:sz w:val="20"/>
                <w:szCs w:val="20"/>
                <w:lang w:val="es-MX"/>
              </w:rPr>
              <w:t xml:space="preserve"> propues</w:t>
            </w:r>
            <w:r w:rsidRPr="00F168D1">
              <w:rPr>
                <w:rFonts w:ascii="Times New Roman" w:eastAsia="Times New Roman" w:hAnsi="Times New Roman" w:cs="Times New Roman"/>
                <w:b/>
                <w:bCs/>
                <w:spacing w:val="-2"/>
                <w:sz w:val="20"/>
                <w:szCs w:val="20"/>
                <w:lang w:val="es-MX"/>
              </w:rPr>
              <w:t>t</w:t>
            </w:r>
            <w:r w:rsidRPr="00F168D1">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proofErr w:type="spellStart"/>
            <w:r w:rsidRPr="00F168D1">
              <w:rPr>
                <w:rFonts w:ascii="Times New Roman" w:eastAsia="Times New Roman" w:hAnsi="Times New Roman" w:cs="Times New Roman"/>
                <w:b/>
                <w:bCs/>
                <w:sz w:val="20"/>
                <w:szCs w:val="20"/>
                <w:lang w:val="es-MX"/>
              </w:rPr>
              <w:t>Etapade</w:t>
            </w:r>
            <w:proofErr w:type="spellEnd"/>
            <w:r w:rsidRPr="00F168D1">
              <w:rPr>
                <w:rFonts w:ascii="Times New Roman" w:eastAsia="Times New Roman" w:hAnsi="Times New Roman" w:cs="Times New Roman"/>
                <w:b/>
                <w:bCs/>
                <w:sz w:val="20"/>
                <w:szCs w:val="20"/>
                <w:lang w:val="es-MX"/>
              </w:rPr>
              <w:t xml:space="preserve"> imp</w:t>
            </w:r>
            <w:r w:rsidRPr="00F168D1">
              <w:rPr>
                <w:rFonts w:ascii="Times New Roman" w:eastAsia="Times New Roman" w:hAnsi="Times New Roman" w:cs="Times New Roman"/>
                <w:b/>
                <w:bCs/>
                <w:spacing w:val="-2"/>
                <w:sz w:val="20"/>
                <w:szCs w:val="20"/>
                <w:lang w:val="es-MX"/>
              </w:rPr>
              <w:t>l</w:t>
            </w:r>
            <w:r w:rsidRPr="00F168D1">
              <w:rPr>
                <w:rFonts w:ascii="Times New Roman" w:eastAsia="Times New Roman" w:hAnsi="Times New Roman" w:cs="Times New Roman"/>
                <w:b/>
                <w:bCs/>
                <w:sz w:val="20"/>
                <w:szCs w:val="20"/>
                <w:lang w:val="es-MX"/>
              </w:rPr>
              <w:t>emen</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ación dent</w:t>
            </w:r>
            <w:r w:rsidRPr="00F168D1">
              <w:rPr>
                <w:rFonts w:ascii="Times New Roman" w:eastAsia="Times New Roman" w:hAnsi="Times New Roman" w:cs="Times New Roman"/>
                <w:b/>
                <w:bCs/>
                <w:spacing w:val="-2"/>
                <w:sz w:val="20"/>
                <w:szCs w:val="20"/>
                <w:lang w:val="es-MX"/>
              </w:rPr>
              <w:t>r</w:t>
            </w:r>
            <w:r w:rsidRPr="00F168D1">
              <w:rPr>
                <w:rFonts w:ascii="Times New Roman" w:eastAsia="Times New Roman" w:hAnsi="Times New Roman" w:cs="Times New Roman"/>
                <w:b/>
                <w:bCs/>
                <w:sz w:val="20"/>
                <w:szCs w:val="20"/>
                <w:lang w:val="es-MX"/>
              </w:rPr>
              <w:t xml:space="preserve">o </w:t>
            </w:r>
            <w:proofErr w:type="spellStart"/>
            <w:r w:rsidRPr="00F168D1">
              <w:rPr>
                <w:rFonts w:ascii="Times New Roman" w:eastAsia="Times New Roman" w:hAnsi="Times New Roman" w:cs="Times New Roman"/>
                <w:b/>
                <w:bCs/>
                <w:spacing w:val="-1"/>
                <w:sz w:val="20"/>
                <w:szCs w:val="20"/>
                <w:lang w:val="es-MX"/>
              </w:rPr>
              <w:t>d</w:t>
            </w:r>
            <w:r w:rsidRPr="00F168D1">
              <w:rPr>
                <w:rFonts w:ascii="Times New Roman" w:eastAsia="Times New Roman" w:hAnsi="Times New Roman" w:cs="Times New Roman"/>
                <w:b/>
                <w:bCs/>
                <w:sz w:val="20"/>
                <w:szCs w:val="20"/>
                <w:lang w:val="es-MX"/>
              </w:rPr>
              <w:t>elp</w:t>
            </w:r>
            <w:r w:rsidRPr="00F168D1">
              <w:rPr>
                <w:rFonts w:ascii="Times New Roman" w:eastAsia="Times New Roman" w:hAnsi="Times New Roman" w:cs="Times New Roman"/>
                <w:b/>
                <w:bCs/>
                <w:spacing w:val="-1"/>
                <w:sz w:val="20"/>
                <w:szCs w:val="20"/>
                <w:lang w:val="es-MX"/>
              </w:rPr>
              <w:t>r</w:t>
            </w:r>
            <w:r w:rsidRPr="00F168D1">
              <w:rPr>
                <w:rFonts w:ascii="Times New Roman" w:eastAsia="Times New Roman" w:hAnsi="Times New Roman" w:cs="Times New Roman"/>
                <w:b/>
                <w:bCs/>
                <w:sz w:val="20"/>
                <w:szCs w:val="20"/>
                <w:lang w:val="es-MX"/>
              </w:rPr>
              <w:t>ogr</w:t>
            </w:r>
            <w:r w:rsidRPr="00F168D1">
              <w:rPr>
                <w:rFonts w:ascii="Times New Roman" w:eastAsia="Times New Roman" w:hAnsi="Times New Roman" w:cs="Times New Roman"/>
                <w:b/>
                <w:bCs/>
                <w:spacing w:val="-1"/>
                <w:sz w:val="20"/>
                <w:szCs w:val="20"/>
                <w:lang w:val="es-MX"/>
              </w:rPr>
              <w:t>a</w:t>
            </w:r>
            <w:r w:rsidRPr="00F168D1">
              <w:rPr>
                <w:rFonts w:ascii="Times New Roman" w:eastAsia="Times New Roman" w:hAnsi="Times New Roman" w:cs="Times New Roman"/>
                <w:b/>
                <w:bCs/>
                <w:sz w:val="20"/>
                <w:szCs w:val="20"/>
                <w:lang w:val="es-MX"/>
              </w:rPr>
              <w:t>masoc</w:t>
            </w:r>
            <w:r w:rsidRPr="00F168D1">
              <w:rPr>
                <w:rFonts w:ascii="Times New Roman" w:eastAsia="Times New Roman" w:hAnsi="Times New Roman" w:cs="Times New Roman"/>
                <w:b/>
                <w:bCs/>
                <w:spacing w:val="-2"/>
                <w:sz w:val="20"/>
                <w:szCs w:val="20"/>
                <w:lang w:val="es-MX"/>
              </w:rPr>
              <w:t>i</w:t>
            </w:r>
            <w:r w:rsidRPr="00F168D1">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Efec</w:t>
            </w:r>
            <w:r w:rsidRPr="00F168D1">
              <w:rPr>
                <w:rFonts w:ascii="Times New Roman" w:eastAsia="Times New Roman" w:hAnsi="Times New Roman" w:cs="Times New Roman"/>
                <w:b/>
                <w:bCs/>
                <w:spacing w:val="-1"/>
                <w:sz w:val="20"/>
                <w:szCs w:val="20"/>
                <w:lang w:val="es-MX"/>
              </w:rPr>
              <w:t>t</w:t>
            </w:r>
            <w:r w:rsidRPr="00F168D1">
              <w:rPr>
                <w:rFonts w:ascii="Times New Roman" w:eastAsia="Times New Roman" w:hAnsi="Times New Roman" w:cs="Times New Roman"/>
                <w:b/>
                <w:bCs/>
                <w:sz w:val="20"/>
                <w:szCs w:val="20"/>
                <w:lang w:val="es-MX"/>
              </w:rPr>
              <w:t>o espe</w:t>
            </w:r>
            <w:r w:rsidRPr="00F168D1">
              <w:rPr>
                <w:rFonts w:ascii="Times New Roman" w:eastAsia="Times New Roman" w:hAnsi="Times New Roman" w:cs="Times New Roman"/>
                <w:b/>
                <w:bCs/>
                <w:spacing w:val="-2"/>
                <w:sz w:val="20"/>
                <w:szCs w:val="20"/>
                <w:lang w:val="es-MX"/>
              </w:rPr>
              <w:t>r</w:t>
            </w:r>
            <w:r w:rsidRPr="00F168D1">
              <w:rPr>
                <w:rFonts w:ascii="Times New Roman" w:eastAsia="Times New Roman" w:hAnsi="Times New Roman" w:cs="Times New Roman"/>
                <w:b/>
                <w:bCs/>
                <w:sz w:val="20"/>
                <w:szCs w:val="20"/>
                <w:lang w:val="es-MX"/>
              </w:rPr>
              <w:t>ado</w:t>
            </w:r>
          </w:p>
        </w:tc>
      </w:tr>
      <w:tr w:rsidR="00F168D1" w:rsidRPr="00F168D1" w:rsidTr="009E5BF1">
        <w:trPr>
          <w:trHeight w:val="198"/>
        </w:trPr>
        <w:tc>
          <w:tcPr>
            <w:tcW w:w="2835" w:type="dxa"/>
            <w:tcBorders>
              <w:top w:val="single" w:sz="6" w:space="0" w:color="000000"/>
              <w:left w:val="single" w:sz="6" w:space="0" w:color="000000"/>
              <w:right w:val="single" w:sz="6"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los beneficiarios.</w:t>
            </w:r>
          </w:p>
        </w:tc>
        <w:tc>
          <w:tcPr>
            <w:tcW w:w="2410"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Mayor participación activa e informada de los beneficiarios.</w:t>
            </w:r>
          </w:p>
        </w:tc>
      </w:tr>
      <w:tr w:rsidR="00F168D1" w:rsidRPr="00F168D1" w:rsidTr="009E5BF1">
        <w:trPr>
          <w:trHeight w:val="198"/>
        </w:trPr>
        <w:tc>
          <w:tcPr>
            <w:tcW w:w="2835" w:type="dxa"/>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Times New Roman" w:hAnsi="Times New Roman" w:cs="Times New Roman"/>
                <w:bCs/>
                <w:sz w:val="20"/>
                <w:szCs w:val="20"/>
                <w:lang w:val="es-MX"/>
              </w:rPr>
            </w:pPr>
            <w:r w:rsidRPr="00F168D1">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p>
        </w:tc>
      </w:tr>
      <w:tr w:rsidR="00F168D1" w:rsidRPr="00F168D1"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VII.3. Cronograma de Implementación</w:t>
      </w:r>
    </w:p>
    <w:p w:rsidR="00F168D1" w:rsidRPr="00F168D1" w:rsidRDefault="00F168D1" w:rsidP="00F168D1">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F168D1" w:rsidRPr="00F168D1"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Estr</w:t>
            </w:r>
            <w:r w:rsidRPr="00F168D1">
              <w:rPr>
                <w:rFonts w:ascii="Times New Roman" w:eastAsia="Times New Roman" w:hAnsi="Times New Roman" w:cs="Times New Roman"/>
                <w:b/>
                <w:bCs/>
                <w:spacing w:val="-1"/>
                <w:sz w:val="20"/>
                <w:szCs w:val="20"/>
                <w:lang w:val="es-MX"/>
              </w:rPr>
              <w:t>a</w:t>
            </w:r>
            <w:r w:rsidRPr="00F168D1">
              <w:rPr>
                <w:rFonts w:ascii="Times New Roman" w:eastAsia="Times New Roman" w:hAnsi="Times New Roman" w:cs="Times New Roman"/>
                <w:b/>
                <w:bCs/>
                <w:sz w:val="20"/>
                <w:szCs w:val="20"/>
                <w:lang w:val="es-MX"/>
              </w:rPr>
              <w:t>teg</w:t>
            </w:r>
            <w:r w:rsidRPr="00F168D1">
              <w:rPr>
                <w:rFonts w:ascii="Times New Roman" w:eastAsia="Times New Roman" w:hAnsi="Times New Roman" w:cs="Times New Roman"/>
                <w:b/>
                <w:bCs/>
                <w:spacing w:val="-2"/>
                <w:sz w:val="20"/>
                <w:szCs w:val="20"/>
                <w:lang w:val="es-MX"/>
              </w:rPr>
              <w:t>i</w:t>
            </w:r>
            <w:r w:rsidRPr="00F168D1">
              <w:rPr>
                <w:rFonts w:ascii="Times New Roman" w:eastAsia="Times New Roman" w:hAnsi="Times New Roman" w:cs="Times New Roman"/>
                <w:b/>
                <w:bCs/>
                <w:sz w:val="20"/>
                <w:szCs w:val="20"/>
                <w:lang w:val="es-MX"/>
              </w:rPr>
              <w:t xml:space="preserve">a </w:t>
            </w:r>
            <w:proofErr w:type="spellStart"/>
            <w:r w:rsidRPr="00F168D1">
              <w:rPr>
                <w:rFonts w:ascii="Times New Roman" w:eastAsia="Times New Roman" w:hAnsi="Times New Roman" w:cs="Times New Roman"/>
                <w:b/>
                <w:bCs/>
                <w:sz w:val="20"/>
                <w:szCs w:val="20"/>
                <w:lang w:val="es-MX"/>
              </w:rPr>
              <w:t>deMejo</w:t>
            </w:r>
            <w:r w:rsidRPr="00F168D1">
              <w:rPr>
                <w:rFonts w:ascii="Times New Roman" w:eastAsia="Times New Roman" w:hAnsi="Times New Roman" w:cs="Times New Roman"/>
                <w:b/>
                <w:bCs/>
                <w:spacing w:val="-2"/>
                <w:sz w:val="20"/>
                <w:szCs w:val="20"/>
                <w:lang w:val="es-MX"/>
              </w:rPr>
              <w:t>r</w:t>
            </w:r>
            <w:r w:rsidRPr="00F168D1">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Pla</w:t>
            </w:r>
            <w:r w:rsidRPr="00F168D1">
              <w:rPr>
                <w:rFonts w:ascii="Times New Roman" w:eastAsia="Times New Roman" w:hAnsi="Times New Roman" w:cs="Times New Roman"/>
                <w:b/>
                <w:bCs/>
                <w:spacing w:val="-2"/>
                <w:sz w:val="20"/>
                <w:szCs w:val="20"/>
                <w:lang w:val="es-MX"/>
              </w:rPr>
              <w:t>z</w:t>
            </w:r>
            <w:r w:rsidRPr="00F168D1">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Área(</w:t>
            </w:r>
            <w:r w:rsidRPr="00F168D1">
              <w:rPr>
                <w:rFonts w:ascii="Times New Roman" w:eastAsia="Times New Roman" w:hAnsi="Times New Roman" w:cs="Times New Roman"/>
                <w:b/>
                <w:bCs/>
                <w:spacing w:val="-2"/>
                <w:sz w:val="20"/>
                <w:szCs w:val="20"/>
                <w:lang w:val="es-MX"/>
              </w:rPr>
              <w:t>s</w:t>
            </w:r>
            <w:r w:rsidRPr="00F168D1">
              <w:rPr>
                <w:rFonts w:ascii="Times New Roman" w:eastAsia="Times New Roman" w:hAnsi="Times New Roman" w:cs="Times New Roman"/>
                <w:b/>
                <w:bCs/>
                <w:sz w:val="20"/>
                <w:szCs w:val="20"/>
                <w:lang w:val="es-MX"/>
              </w:rPr>
              <w:t xml:space="preserve">) </w:t>
            </w:r>
            <w:proofErr w:type="spellStart"/>
            <w:r w:rsidRPr="00F168D1">
              <w:rPr>
                <w:rFonts w:ascii="Times New Roman" w:eastAsia="Times New Roman" w:hAnsi="Times New Roman" w:cs="Times New Roman"/>
                <w:b/>
                <w:bCs/>
                <w:sz w:val="20"/>
                <w:szCs w:val="20"/>
                <w:lang w:val="es-MX"/>
              </w:rPr>
              <w:t>dein</w:t>
            </w:r>
            <w:r w:rsidRPr="00F168D1">
              <w:rPr>
                <w:rFonts w:ascii="Times New Roman" w:eastAsia="Times New Roman" w:hAnsi="Times New Roman" w:cs="Times New Roman"/>
                <w:b/>
                <w:bCs/>
                <w:spacing w:val="-2"/>
                <w:sz w:val="20"/>
                <w:szCs w:val="20"/>
                <w:lang w:val="es-MX"/>
              </w:rPr>
              <w:t>s</w:t>
            </w:r>
            <w:r w:rsidRPr="00F168D1">
              <w:rPr>
                <w:rFonts w:ascii="Times New Roman" w:eastAsia="Times New Roman" w:hAnsi="Times New Roman" w:cs="Times New Roman"/>
                <w:b/>
                <w:bCs/>
                <w:sz w:val="20"/>
                <w:szCs w:val="20"/>
                <w:lang w:val="es-MX"/>
              </w:rPr>
              <w:t>trume</w:t>
            </w:r>
            <w:r w:rsidRPr="00F168D1">
              <w:rPr>
                <w:rFonts w:ascii="Times New Roman" w:eastAsia="Times New Roman" w:hAnsi="Times New Roman" w:cs="Times New Roman"/>
                <w:b/>
                <w:bCs/>
                <w:spacing w:val="-1"/>
                <w:sz w:val="20"/>
                <w:szCs w:val="20"/>
                <w:lang w:val="es-MX"/>
              </w:rPr>
              <w:t>nt</w:t>
            </w:r>
            <w:r w:rsidRPr="00F168D1">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F168D1" w:rsidRPr="00F168D1" w:rsidRDefault="00F168D1" w:rsidP="00F168D1">
            <w:pPr>
              <w:rPr>
                <w:rFonts w:ascii="Times New Roman" w:eastAsia="Times New Roman" w:hAnsi="Times New Roman" w:cs="Times New Roman"/>
                <w:sz w:val="20"/>
                <w:szCs w:val="20"/>
                <w:lang w:val="es-MX"/>
              </w:rPr>
            </w:pPr>
            <w:r w:rsidRPr="00F168D1">
              <w:rPr>
                <w:rFonts w:ascii="Times New Roman" w:eastAsia="Times New Roman" w:hAnsi="Times New Roman" w:cs="Times New Roman"/>
                <w:b/>
                <w:bCs/>
                <w:sz w:val="20"/>
                <w:szCs w:val="20"/>
                <w:lang w:val="es-MX"/>
              </w:rPr>
              <w:t>Área(</w:t>
            </w:r>
            <w:r w:rsidRPr="00F168D1">
              <w:rPr>
                <w:rFonts w:ascii="Times New Roman" w:eastAsia="Times New Roman" w:hAnsi="Times New Roman" w:cs="Times New Roman"/>
                <w:b/>
                <w:bCs/>
                <w:spacing w:val="-2"/>
                <w:sz w:val="20"/>
                <w:szCs w:val="20"/>
                <w:lang w:val="es-MX"/>
              </w:rPr>
              <w:t>s</w:t>
            </w:r>
            <w:r w:rsidRPr="00F168D1">
              <w:rPr>
                <w:rFonts w:ascii="Times New Roman" w:eastAsia="Times New Roman" w:hAnsi="Times New Roman" w:cs="Times New Roman"/>
                <w:b/>
                <w:bCs/>
                <w:sz w:val="20"/>
                <w:szCs w:val="20"/>
                <w:lang w:val="es-MX"/>
              </w:rPr>
              <w:t xml:space="preserve">) </w:t>
            </w:r>
            <w:proofErr w:type="spellStart"/>
            <w:r w:rsidRPr="00F168D1">
              <w:rPr>
                <w:rFonts w:ascii="Times New Roman" w:eastAsia="Times New Roman" w:hAnsi="Times New Roman" w:cs="Times New Roman"/>
                <w:b/>
                <w:bCs/>
                <w:sz w:val="20"/>
                <w:szCs w:val="20"/>
                <w:lang w:val="es-MX"/>
              </w:rPr>
              <w:t>desegu</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m</w:t>
            </w:r>
            <w:r w:rsidRPr="00F168D1">
              <w:rPr>
                <w:rFonts w:ascii="Times New Roman" w:eastAsia="Times New Roman" w:hAnsi="Times New Roman" w:cs="Times New Roman"/>
                <w:b/>
                <w:bCs/>
                <w:spacing w:val="-1"/>
                <w:sz w:val="20"/>
                <w:szCs w:val="20"/>
                <w:lang w:val="es-MX"/>
              </w:rPr>
              <w:t>i</w:t>
            </w:r>
            <w:r w:rsidRPr="00F168D1">
              <w:rPr>
                <w:rFonts w:ascii="Times New Roman" w:eastAsia="Times New Roman" w:hAnsi="Times New Roman" w:cs="Times New Roman"/>
                <w:b/>
                <w:bCs/>
                <w:sz w:val="20"/>
                <w:szCs w:val="20"/>
                <w:lang w:val="es-MX"/>
              </w:rPr>
              <w:t>ento</w:t>
            </w:r>
            <w:proofErr w:type="spellEnd"/>
          </w:p>
        </w:tc>
      </w:tr>
      <w:tr w:rsidR="00F168D1" w:rsidRPr="00F168D1"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Dirección General de Desarrollo Social.</w:t>
            </w:r>
          </w:p>
        </w:tc>
      </w:tr>
      <w:tr w:rsidR="00F168D1" w:rsidRPr="00F168D1"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Times New Roman" w:hAnsi="Times New Roman" w:cs="Times New Roman"/>
                <w:bCs/>
                <w:sz w:val="20"/>
                <w:szCs w:val="20"/>
                <w:lang w:val="es-MX"/>
              </w:rPr>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jc w:val="cente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F168D1" w:rsidRPr="00F168D1" w:rsidRDefault="00F168D1" w:rsidP="00F168D1">
            <w:pPr>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Dirección General de Desarrollo Social.</w:t>
            </w:r>
          </w:p>
        </w:tc>
      </w:tr>
    </w:tbl>
    <w:p w:rsidR="00F168D1" w:rsidRPr="00F168D1" w:rsidRDefault="00F168D1" w:rsidP="00F168D1">
      <w:pPr>
        <w:jc w:val="both"/>
        <w:rPr>
          <w:rFonts w:ascii="Times New Roman" w:eastAsia="Calibri" w:hAnsi="Times New Roman" w:cs="Times New Roman"/>
          <w:sz w:val="20"/>
          <w:szCs w:val="20"/>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b/>
          <w:sz w:val="20"/>
          <w:szCs w:val="20"/>
        </w:rPr>
        <w:t>VIII. REFERENCIAS DOCUMENTALES</w:t>
      </w:r>
    </w:p>
    <w:p w:rsidR="00F168D1" w:rsidRPr="00F168D1" w:rsidRDefault="00F168D1" w:rsidP="00F168D1">
      <w:pPr>
        <w:jc w:val="both"/>
        <w:rPr>
          <w:rFonts w:ascii="Times New Roman" w:eastAsia="Calibri" w:hAnsi="Times New Roman" w:cs="Times New Roman"/>
          <w:b/>
          <w:sz w:val="20"/>
          <w:szCs w:val="20"/>
        </w:rPr>
      </w:pP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Aviso por el cual se modifican las Reglas de Operación del Programa Social “Programa de Apoyo a Mujeres Víctimas de Violencia” para el Ejercicio Fiscal 2016 a cargo de la Dirección General De Desarrollo Social de </w:t>
      </w:r>
      <w:r w:rsidRPr="00F168D1">
        <w:rPr>
          <w:rFonts w:ascii="Times New Roman" w:eastAsia="Calibri" w:hAnsi="Times New Roman" w:cs="Times New Roman"/>
          <w:sz w:val="20"/>
          <w:szCs w:val="20"/>
          <w:lang w:val="es-MX"/>
        </w:rPr>
        <w:lastRenderedPageBreak/>
        <w:t>la Delegación La Magdalena Contreras (G.O.C.M. 01/08/2016)</w:t>
      </w: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 xml:space="preserve">Censo de Población y Vivienda 2010 del Instituto Nacional de Estadística y Geografía (INEGI). </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Encuesta Intercensal 2015 del Instituto Nacional de Estadística y Geografía (INEGI).</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sz w:val="20"/>
          <w:szCs w:val="20"/>
          <w:lang w:val="es-MX"/>
        </w:rPr>
      </w:pPr>
      <w:proofErr w:type="spellStart"/>
      <w:r w:rsidRPr="00F168D1">
        <w:rPr>
          <w:rFonts w:ascii="Times New Roman" w:eastAsia="Calibri" w:hAnsi="Times New Roman" w:cs="Times New Roman"/>
          <w:sz w:val="20"/>
          <w:szCs w:val="20"/>
          <w:lang w:val="es-MX"/>
        </w:rPr>
        <w:t>Evalua</w:t>
      </w:r>
      <w:proofErr w:type="spellEnd"/>
      <w:r w:rsidRPr="00F168D1">
        <w:rPr>
          <w:rFonts w:ascii="Times New Roman" w:eastAsia="Calibri" w:hAnsi="Times New Roman" w:cs="Times New Roman"/>
          <w:sz w:val="20"/>
          <w:szCs w:val="20"/>
          <w:lang w:val="es-MX"/>
        </w:rPr>
        <w:t xml:space="preserve"> CDMX (2017) Guías Metodológicas para la Evaluación de Programas Sociales. Consejo de Evaluación del Desarrollo Social. </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sz w:val="20"/>
          <w:szCs w:val="20"/>
          <w:lang w:val="es-MX"/>
        </w:rPr>
      </w:pPr>
      <w:r w:rsidRPr="00F168D1">
        <w:rPr>
          <w:rFonts w:ascii="Times New Roman" w:eastAsia="Calibri" w:hAnsi="Times New Roman" w:cs="Times New Roman"/>
          <w:sz w:val="20"/>
          <w:szCs w:val="20"/>
          <w:lang w:val="es-MX"/>
        </w:rPr>
        <w:t>Encuesta Nacional sobre la Dinámica de las Relaciones en los Hogares - ENDIREH 2011 (INEGI).</w:t>
      </w:r>
    </w:p>
    <w:p w:rsidR="00F168D1" w:rsidRPr="00F168D1" w:rsidRDefault="00F168D1" w:rsidP="00F168D1">
      <w:pPr>
        <w:jc w:val="both"/>
        <w:rPr>
          <w:rFonts w:ascii="Times New Roman" w:eastAsia="Calibri" w:hAnsi="Times New Roman" w:cs="Times New Roman"/>
          <w:sz w:val="20"/>
          <w:szCs w:val="20"/>
          <w:lang w:val="es-MX"/>
        </w:rPr>
      </w:pPr>
    </w:p>
    <w:p w:rsidR="00F168D1" w:rsidRPr="00F168D1" w:rsidRDefault="00F168D1" w:rsidP="00F168D1">
      <w:pPr>
        <w:jc w:val="both"/>
        <w:rPr>
          <w:rFonts w:ascii="Times New Roman" w:eastAsia="Calibri" w:hAnsi="Times New Roman" w:cs="Times New Roman"/>
          <w:b/>
          <w:sz w:val="20"/>
          <w:szCs w:val="20"/>
        </w:rPr>
      </w:pPr>
      <w:r w:rsidRPr="00F168D1">
        <w:rPr>
          <w:rFonts w:ascii="Times New Roman" w:eastAsia="Calibri" w:hAnsi="Times New Roman" w:cs="Times New Roman"/>
          <w:sz w:val="20"/>
          <w:szCs w:val="20"/>
          <w:lang w:val="es-MX"/>
        </w:rPr>
        <w:t>Lineamientos para la Evaluación Interna 2017 de los Programas Sociales de la Ciudad de México. (G.O.C.M. 10/04/2017)</w:t>
      </w:r>
    </w:p>
    <w:p w:rsidR="00F168D1" w:rsidRPr="00F168D1" w:rsidRDefault="00F168D1" w:rsidP="00F168D1">
      <w:pPr>
        <w:jc w:val="both"/>
        <w:rPr>
          <w:rFonts w:ascii="Times New Roman" w:eastAsia="Calibri" w:hAnsi="Times New Roman" w:cs="Times New Roman"/>
          <w:b/>
          <w:sz w:val="20"/>
          <w:szCs w:val="20"/>
        </w:rPr>
      </w:pPr>
    </w:p>
    <w:p w:rsidR="00F168D1" w:rsidRDefault="00F168D1"/>
    <w:sectPr w:rsidR="00F168D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168D1"/>
    <w:rsid w:val="001731AB"/>
    <w:rsid w:val="00895F61"/>
    <w:rsid w:val="00976E1F"/>
    <w:rsid w:val="00F168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68D1"/>
    <w:pPr>
      <w:widowControl w:val="0"/>
      <w:spacing w:after="0" w:line="240" w:lineRule="auto"/>
    </w:pPr>
    <w:rPr>
      <w:lang w:val="es-ES"/>
    </w:rPr>
  </w:style>
  <w:style w:type="paragraph" w:styleId="Ttulo1">
    <w:name w:val="heading 1"/>
    <w:basedOn w:val="Normal"/>
    <w:link w:val="Ttulo1Car"/>
    <w:uiPriority w:val="1"/>
    <w:qFormat/>
    <w:rsid w:val="00F168D1"/>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F168D1"/>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F168D1"/>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F168D1"/>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F168D1"/>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68D1"/>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F168D1"/>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F168D1"/>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F168D1"/>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F168D1"/>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F168D1"/>
    <w:pPr>
      <w:ind w:left="720"/>
      <w:contextualSpacing/>
    </w:pPr>
  </w:style>
  <w:style w:type="table" w:customStyle="1" w:styleId="TableNormal">
    <w:name w:val="Table Normal"/>
    <w:uiPriority w:val="2"/>
    <w:semiHidden/>
    <w:unhideWhenUsed/>
    <w:qFormat/>
    <w:rsid w:val="00F168D1"/>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16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8D1"/>
    <w:rPr>
      <w:rFonts w:ascii="Tahoma" w:hAnsi="Tahoma" w:cs="Tahoma"/>
      <w:sz w:val="16"/>
      <w:szCs w:val="16"/>
      <w:lang w:val="es-ES"/>
    </w:rPr>
  </w:style>
  <w:style w:type="table" w:styleId="Tablaconcuadrcula">
    <w:name w:val="Table Grid"/>
    <w:basedOn w:val="Tablanormal"/>
    <w:uiPriority w:val="59"/>
    <w:rsid w:val="00F168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F168D1"/>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F168D1"/>
    <w:rPr>
      <w:rFonts w:ascii="Times New Roman" w:eastAsia="Times New Roman" w:hAnsi="Times New Roman"/>
      <w:sz w:val="20"/>
      <w:szCs w:val="20"/>
      <w:lang w:val="en-US"/>
    </w:rPr>
  </w:style>
  <w:style w:type="paragraph" w:customStyle="1" w:styleId="TableParagraph">
    <w:name w:val="Table Paragraph"/>
    <w:basedOn w:val="Normal"/>
    <w:uiPriority w:val="1"/>
    <w:qFormat/>
    <w:rsid w:val="00F168D1"/>
    <w:rPr>
      <w:lang w:val="en-US"/>
    </w:rPr>
  </w:style>
  <w:style w:type="paragraph" w:styleId="Piedepgina">
    <w:name w:val="footer"/>
    <w:basedOn w:val="Normal"/>
    <w:link w:val="PiedepginaCar"/>
    <w:uiPriority w:val="99"/>
    <w:unhideWhenUsed/>
    <w:rsid w:val="00F168D1"/>
    <w:pPr>
      <w:tabs>
        <w:tab w:val="center" w:pos="4419"/>
        <w:tab w:val="right" w:pos="8838"/>
      </w:tabs>
    </w:pPr>
    <w:rPr>
      <w:lang w:val="en-US"/>
    </w:rPr>
  </w:style>
  <w:style w:type="character" w:customStyle="1" w:styleId="PiedepginaCar">
    <w:name w:val="Pie de página Car"/>
    <w:basedOn w:val="Fuentedeprrafopredeter"/>
    <w:link w:val="Piedepgina"/>
    <w:uiPriority w:val="99"/>
    <w:rsid w:val="00F168D1"/>
    <w:rPr>
      <w:lang w:val="en-US"/>
    </w:rPr>
  </w:style>
  <w:style w:type="paragraph" w:styleId="Encabezado">
    <w:name w:val="header"/>
    <w:basedOn w:val="Normal"/>
    <w:link w:val="EncabezadoCar"/>
    <w:uiPriority w:val="99"/>
    <w:unhideWhenUsed/>
    <w:rsid w:val="00F168D1"/>
    <w:pPr>
      <w:tabs>
        <w:tab w:val="center" w:pos="4419"/>
        <w:tab w:val="right" w:pos="8838"/>
      </w:tabs>
    </w:pPr>
    <w:rPr>
      <w:lang w:val="en-US"/>
    </w:rPr>
  </w:style>
  <w:style w:type="character" w:customStyle="1" w:styleId="EncabezadoCar">
    <w:name w:val="Encabezado Car"/>
    <w:basedOn w:val="Fuentedeprrafopredeter"/>
    <w:link w:val="Encabezado"/>
    <w:uiPriority w:val="99"/>
    <w:rsid w:val="00F168D1"/>
    <w:rPr>
      <w:lang w:val="en-US"/>
    </w:rPr>
  </w:style>
  <w:style w:type="character" w:customStyle="1" w:styleId="Ttulo2Car">
    <w:name w:val="Título 2 Car"/>
    <w:basedOn w:val="Fuentedeprrafopredeter"/>
    <w:link w:val="Ttulo2"/>
    <w:uiPriority w:val="9"/>
    <w:rsid w:val="00F168D1"/>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F168D1"/>
    <w:rPr>
      <w:rFonts w:ascii="Cambria" w:eastAsia="Times New Roman" w:hAnsi="Cambria" w:cs="Times New Roman"/>
      <w:b/>
      <w:bCs/>
      <w:color w:val="4F81BD"/>
      <w:lang w:val="es-ES"/>
    </w:rPr>
  </w:style>
  <w:style w:type="paragraph" w:styleId="Lista">
    <w:name w:val="List"/>
    <w:basedOn w:val="Normal"/>
    <w:uiPriority w:val="99"/>
    <w:unhideWhenUsed/>
    <w:rsid w:val="00F168D1"/>
    <w:pPr>
      <w:ind w:left="283" w:hanging="283"/>
      <w:contextualSpacing/>
    </w:pPr>
  </w:style>
  <w:style w:type="paragraph" w:styleId="Listaconvietas">
    <w:name w:val="List Bullet"/>
    <w:basedOn w:val="Normal"/>
    <w:uiPriority w:val="99"/>
    <w:unhideWhenUsed/>
    <w:rsid w:val="00F168D1"/>
    <w:pPr>
      <w:numPr>
        <w:numId w:val="11"/>
      </w:numPr>
      <w:contextualSpacing/>
    </w:pPr>
  </w:style>
  <w:style w:type="paragraph" w:customStyle="1" w:styleId="Epgrafe1">
    <w:name w:val="Epígrafe1"/>
    <w:basedOn w:val="Normal"/>
    <w:next w:val="Normal"/>
    <w:uiPriority w:val="35"/>
    <w:unhideWhenUsed/>
    <w:qFormat/>
    <w:rsid w:val="00F168D1"/>
    <w:pPr>
      <w:spacing w:after="200"/>
    </w:pPr>
    <w:rPr>
      <w:b/>
      <w:bCs/>
      <w:color w:val="4F81BD"/>
      <w:sz w:val="18"/>
      <w:szCs w:val="18"/>
    </w:rPr>
  </w:style>
  <w:style w:type="paragraph" w:customStyle="1" w:styleId="Ttulo10">
    <w:name w:val="Título1"/>
    <w:basedOn w:val="Normal"/>
    <w:next w:val="Normal"/>
    <w:uiPriority w:val="10"/>
    <w:qFormat/>
    <w:rsid w:val="00F168D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168D1"/>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F168D1"/>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F168D1"/>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F168D1"/>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F168D1"/>
    <w:pPr>
      <w:spacing w:after="120"/>
      <w:ind w:left="283"/>
    </w:pPr>
  </w:style>
  <w:style w:type="character" w:customStyle="1" w:styleId="SangradetextonormalCar">
    <w:name w:val="Sangría de texto normal Car"/>
    <w:basedOn w:val="Fuentedeprrafopredeter"/>
    <w:link w:val="Sangradetextonormal"/>
    <w:uiPriority w:val="99"/>
    <w:rsid w:val="00F168D1"/>
    <w:rPr>
      <w:lang w:val="es-ES"/>
    </w:rPr>
  </w:style>
  <w:style w:type="paragraph" w:styleId="Textoindependienteprimerasangra2">
    <w:name w:val="Body Text First Indent 2"/>
    <w:basedOn w:val="Sangradetextonormal"/>
    <w:link w:val="Textoindependienteprimerasangra2Car"/>
    <w:uiPriority w:val="99"/>
    <w:unhideWhenUsed/>
    <w:rsid w:val="00F168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168D1"/>
  </w:style>
  <w:style w:type="paragraph" w:customStyle="1" w:styleId="Default">
    <w:name w:val="Default"/>
    <w:rsid w:val="00F168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F168D1"/>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F168D1"/>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F168D1"/>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F168D1"/>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F168D1"/>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F168D1"/>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F168D1"/>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F168D1"/>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F168D1"/>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6039</Words>
  <Characters>33217</Characters>
  <Application>Microsoft Office Word</Application>
  <DocSecurity>0</DocSecurity>
  <Lines>276</Lines>
  <Paragraphs>78</Paragraphs>
  <ScaleCrop>false</ScaleCrop>
  <Company/>
  <LinksUpToDate>false</LinksUpToDate>
  <CharactersWithSpaces>39178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2017-07-03T18:22:00Z</dcterms:modified>
</cp:coreProperties>
</file>